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410AE3" w:rsidRPr="0077574D" w14:paraId="41E782A6" w14:textId="77777777" w:rsidTr="00C30729">
        <w:tc>
          <w:tcPr>
            <w:tcW w:w="9628" w:type="dxa"/>
          </w:tcPr>
          <w:p w14:paraId="3A8A5D94" w14:textId="77777777" w:rsidR="005F188A" w:rsidRPr="0077574D" w:rsidRDefault="005F188A" w:rsidP="005F188A">
            <w:pPr>
              <w:spacing w:after="0" w:line="276" w:lineRule="auto"/>
              <w:jc w:val="center"/>
              <w:rPr>
                <w:rFonts w:ascii="Times New Roman" w:eastAsia="Times New Roman" w:hAnsi="Times New Roman"/>
                <w:color w:val="333333"/>
                <w:sz w:val="28"/>
                <w:szCs w:val="28"/>
                <w:lang w:val="uk-UA"/>
              </w:rPr>
            </w:pPr>
            <w:r w:rsidRPr="0077574D">
              <w:rPr>
                <w:rFonts w:ascii="Times New Roman" w:eastAsia="Times New Roman" w:hAnsi="Times New Roman"/>
                <w:noProof/>
                <w:lang w:eastAsia="ru-RU"/>
              </w:rPr>
              <w:drawing>
                <wp:inline distT="0" distB="0" distL="0" distR="0" wp14:anchorId="6BF66828" wp14:editId="6706AFCE">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9"/>
                          <a:srcRect/>
                          <a:stretch>
                            <a:fillRect/>
                          </a:stretch>
                        </pic:blipFill>
                        <pic:spPr>
                          <a:xfrm>
                            <a:off x="0" y="0"/>
                            <a:ext cx="432000" cy="612000"/>
                          </a:xfrm>
                          <a:prstGeom prst="rect">
                            <a:avLst/>
                          </a:prstGeom>
                          <a:ln/>
                        </pic:spPr>
                      </pic:pic>
                    </a:graphicData>
                  </a:graphic>
                </wp:inline>
              </w:drawing>
            </w:r>
          </w:p>
          <w:p w14:paraId="6934C60A" w14:textId="77777777" w:rsidR="005F188A" w:rsidRPr="0077574D" w:rsidRDefault="005F188A" w:rsidP="005F188A">
            <w:pPr>
              <w:tabs>
                <w:tab w:val="left" w:pos="900"/>
              </w:tabs>
              <w:spacing w:after="0" w:line="276" w:lineRule="auto"/>
              <w:rPr>
                <w:rFonts w:ascii="Times New Roman" w:eastAsia="Times New Roman" w:hAnsi="Times New Roman"/>
                <w:b/>
                <w:sz w:val="6"/>
                <w:szCs w:val="6"/>
                <w:lang w:val="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5F188A" w:rsidRPr="0077574D" w14:paraId="09E73A0B" w14:textId="77777777" w:rsidTr="00146E90">
              <w:tc>
                <w:tcPr>
                  <w:tcW w:w="9628" w:type="dxa"/>
                </w:tcPr>
                <w:p w14:paraId="289E4E38" w14:textId="77777777" w:rsidR="005F188A" w:rsidRPr="0077574D" w:rsidRDefault="005F188A" w:rsidP="005F188A">
                  <w:pPr>
                    <w:tabs>
                      <w:tab w:val="left" w:pos="900"/>
                    </w:tabs>
                    <w:spacing w:after="0"/>
                    <w:jc w:val="center"/>
                    <w:rPr>
                      <w:rFonts w:ascii="Times New Roman" w:eastAsia="Times New Roman" w:hAnsi="Times New Roman"/>
                      <w:b/>
                      <w:sz w:val="32"/>
                      <w:szCs w:val="32"/>
                      <w:lang w:val="uk-UA"/>
                    </w:rPr>
                  </w:pPr>
                  <w:r w:rsidRPr="0077574D">
                    <w:rPr>
                      <w:rFonts w:ascii="Times New Roman" w:eastAsia="Times New Roman" w:hAnsi="Times New Roman"/>
                      <w:b/>
                      <w:sz w:val="32"/>
                      <w:szCs w:val="32"/>
                      <w:lang w:val="uk-UA"/>
                    </w:rPr>
                    <w:t xml:space="preserve">ФОНТАНСЬКА  СІЛЬСЬКА РАДА </w:t>
                  </w:r>
                </w:p>
                <w:p w14:paraId="5C2B72FD" w14:textId="77777777" w:rsidR="005F188A" w:rsidRPr="0077574D" w:rsidRDefault="005F188A" w:rsidP="005F188A">
                  <w:pPr>
                    <w:tabs>
                      <w:tab w:val="left" w:pos="900"/>
                    </w:tabs>
                    <w:spacing w:after="0"/>
                    <w:jc w:val="center"/>
                    <w:rPr>
                      <w:rFonts w:ascii="Times New Roman" w:eastAsia="Times New Roman" w:hAnsi="Times New Roman"/>
                      <w:b/>
                      <w:sz w:val="32"/>
                      <w:szCs w:val="32"/>
                      <w:lang w:val="uk-UA"/>
                    </w:rPr>
                  </w:pPr>
                  <w:r w:rsidRPr="0077574D">
                    <w:rPr>
                      <w:rFonts w:ascii="Times New Roman" w:eastAsia="Times New Roman" w:hAnsi="Times New Roman"/>
                      <w:b/>
                      <w:sz w:val="32"/>
                      <w:szCs w:val="32"/>
                      <w:lang w:val="uk-UA"/>
                    </w:rPr>
                    <w:t>ОДЕСЬКОГО РАЙОНУ ОДЕСЬКОЇ ОБЛАСТІ</w:t>
                  </w:r>
                </w:p>
              </w:tc>
            </w:tr>
            <w:tr w:rsidR="005F188A" w:rsidRPr="0077574D" w14:paraId="507A0EB1" w14:textId="77777777" w:rsidTr="00146E90">
              <w:tc>
                <w:tcPr>
                  <w:tcW w:w="9628" w:type="dxa"/>
                </w:tcPr>
                <w:p w14:paraId="06AA5B37" w14:textId="77777777" w:rsidR="005F188A" w:rsidRPr="0077574D" w:rsidRDefault="005F188A" w:rsidP="005F188A">
                  <w:pPr>
                    <w:tabs>
                      <w:tab w:val="left" w:pos="900"/>
                    </w:tabs>
                    <w:spacing w:after="0"/>
                    <w:jc w:val="center"/>
                    <w:rPr>
                      <w:rFonts w:ascii="Times New Roman" w:eastAsia="Times New Roman" w:hAnsi="Times New Roman"/>
                      <w:b/>
                      <w:sz w:val="16"/>
                      <w:szCs w:val="16"/>
                      <w:lang w:val="uk-UA"/>
                    </w:rPr>
                  </w:pPr>
                </w:p>
              </w:tc>
            </w:tr>
            <w:tr w:rsidR="005F188A" w:rsidRPr="0077574D" w14:paraId="25565F70" w14:textId="77777777" w:rsidTr="00146E90">
              <w:tc>
                <w:tcPr>
                  <w:tcW w:w="9628" w:type="dxa"/>
                </w:tcPr>
                <w:p w14:paraId="7592819A" w14:textId="77777777" w:rsidR="005F188A" w:rsidRPr="0077574D" w:rsidRDefault="005F188A" w:rsidP="005F188A">
                  <w:pPr>
                    <w:spacing w:after="0"/>
                    <w:ind w:left="-141"/>
                    <w:rPr>
                      <w:rFonts w:ascii="Times New Roman" w:eastAsia="Times New Roman" w:hAnsi="Times New Roman"/>
                      <w:b/>
                      <w:sz w:val="18"/>
                      <w:szCs w:val="18"/>
                      <w:highlight w:val="white"/>
                      <w:lang w:val="uk-UA"/>
                    </w:rPr>
                  </w:pPr>
                </w:p>
                <w:p w14:paraId="1082E0F7" w14:textId="77777777" w:rsidR="005F188A" w:rsidRPr="0077574D" w:rsidRDefault="005F188A" w:rsidP="005F188A">
                  <w:pPr>
                    <w:spacing w:after="0"/>
                    <w:jc w:val="center"/>
                    <w:rPr>
                      <w:rFonts w:ascii="Times New Roman" w:eastAsia="Times New Roman" w:hAnsi="Times New Roman"/>
                      <w:b/>
                      <w:sz w:val="14"/>
                      <w:szCs w:val="14"/>
                      <w:highlight w:val="white"/>
                      <w:lang w:val="uk-UA"/>
                    </w:rPr>
                  </w:pPr>
                </w:p>
                <w:p w14:paraId="07FD2C7D" w14:textId="77777777" w:rsidR="005F188A" w:rsidRPr="0077574D" w:rsidRDefault="005F188A" w:rsidP="005F188A">
                  <w:pPr>
                    <w:spacing w:after="0"/>
                    <w:jc w:val="center"/>
                    <w:rPr>
                      <w:rFonts w:ascii="Times New Roman" w:eastAsia="Times New Roman" w:hAnsi="Times New Roman"/>
                      <w:b/>
                      <w:sz w:val="14"/>
                      <w:szCs w:val="14"/>
                      <w:highlight w:val="white"/>
                      <w:lang w:val="uk-UA"/>
                    </w:rPr>
                  </w:pPr>
                </w:p>
                <w:p w14:paraId="16A07933" w14:textId="77777777" w:rsidR="005F188A" w:rsidRPr="0077574D" w:rsidRDefault="005F188A" w:rsidP="005F188A">
                  <w:pPr>
                    <w:spacing w:after="0"/>
                    <w:jc w:val="center"/>
                    <w:rPr>
                      <w:rFonts w:ascii="Times New Roman" w:eastAsia="Times New Roman" w:hAnsi="Times New Roman"/>
                      <w:b/>
                      <w:sz w:val="14"/>
                      <w:szCs w:val="14"/>
                      <w:highlight w:val="white"/>
                      <w:lang w:val="uk-UA"/>
                    </w:rPr>
                  </w:pPr>
                </w:p>
              </w:tc>
            </w:tr>
          </w:tbl>
          <w:p w14:paraId="7D981138" w14:textId="77777777" w:rsidR="005F188A" w:rsidRPr="0077574D" w:rsidRDefault="005F188A" w:rsidP="005F188A">
            <w:pPr>
              <w:spacing w:after="0"/>
              <w:jc w:val="center"/>
              <w:rPr>
                <w:rFonts w:ascii="Times New Roman" w:eastAsia="Times New Roman" w:hAnsi="Times New Roman"/>
                <w:sz w:val="6"/>
                <w:szCs w:val="6"/>
                <w:lang w:val="uk-UA"/>
              </w:rPr>
            </w:pPr>
          </w:p>
          <w:p w14:paraId="4DD980C3" w14:textId="77777777" w:rsidR="005F188A" w:rsidRPr="0077574D" w:rsidRDefault="005F188A" w:rsidP="005F1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sz w:val="32"/>
                <w:szCs w:val="32"/>
                <w:lang w:val="uk-UA"/>
              </w:rPr>
            </w:pPr>
            <w:r w:rsidRPr="0077574D">
              <w:rPr>
                <w:rFonts w:ascii="Times New Roman" w:eastAsia="Times New Roman" w:hAnsi="Times New Roman"/>
                <w:b/>
                <w:sz w:val="32"/>
                <w:szCs w:val="32"/>
                <w:lang w:val="uk-UA"/>
              </w:rPr>
              <w:t xml:space="preserve">Р І Ш Е Н </w:t>
            </w:r>
            <w:proofErr w:type="spellStart"/>
            <w:r w:rsidRPr="0077574D">
              <w:rPr>
                <w:rFonts w:ascii="Times New Roman" w:eastAsia="Times New Roman" w:hAnsi="Times New Roman"/>
                <w:b/>
                <w:sz w:val="32"/>
                <w:szCs w:val="32"/>
                <w:lang w:val="uk-UA"/>
              </w:rPr>
              <w:t>Н</w:t>
            </w:r>
            <w:proofErr w:type="spellEnd"/>
            <w:r w:rsidRPr="0077574D">
              <w:rPr>
                <w:rFonts w:ascii="Times New Roman" w:eastAsia="Times New Roman" w:hAnsi="Times New Roman"/>
                <w:b/>
                <w:sz w:val="32"/>
                <w:szCs w:val="32"/>
                <w:lang w:val="uk-UA"/>
              </w:rPr>
              <w:t xml:space="preserve"> Я  С Е С І Ї</w:t>
            </w:r>
          </w:p>
          <w:p w14:paraId="2C2D9694" w14:textId="77777777" w:rsidR="005F188A" w:rsidRPr="0077574D" w:rsidRDefault="005F188A" w:rsidP="005F1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sz w:val="32"/>
                <w:szCs w:val="32"/>
                <w:lang w:val="uk-UA"/>
              </w:rPr>
            </w:pPr>
            <w:r w:rsidRPr="0077574D">
              <w:rPr>
                <w:rFonts w:ascii="Times New Roman" w:eastAsia="Times New Roman" w:hAnsi="Times New Roman"/>
                <w:sz w:val="28"/>
                <w:szCs w:val="28"/>
                <w:lang w:val="uk-UA"/>
              </w:rPr>
              <w:t>VIII скликання</w:t>
            </w:r>
          </w:p>
          <w:p w14:paraId="4D61F457" w14:textId="0693539F" w:rsidR="00410AE3" w:rsidRPr="0077574D" w:rsidRDefault="00410AE3" w:rsidP="005F188A">
            <w:pPr>
              <w:tabs>
                <w:tab w:val="left" w:pos="900"/>
              </w:tabs>
              <w:spacing w:after="0"/>
              <w:jc w:val="center"/>
              <w:rPr>
                <w:rFonts w:ascii="Times New Roman" w:eastAsia="Times New Roman" w:hAnsi="Times New Roman"/>
                <w:b/>
                <w:sz w:val="32"/>
                <w:szCs w:val="32"/>
                <w:lang w:val="uk-UA"/>
              </w:rPr>
            </w:pPr>
          </w:p>
        </w:tc>
      </w:tr>
    </w:tbl>
    <w:p w14:paraId="638BFC53" w14:textId="5376BF72" w:rsidR="00EB7D3A" w:rsidRDefault="00ED304D" w:rsidP="00ED304D">
      <w:pPr>
        <w:tabs>
          <w:tab w:val="left" w:pos="6135"/>
        </w:tabs>
        <w:spacing w:after="0"/>
        <w:rPr>
          <w:rFonts w:ascii="Times New Roman" w:hAnsi="Times New Roman"/>
          <w:b/>
          <w:sz w:val="28"/>
          <w:szCs w:val="28"/>
          <w:lang w:val="uk-UA"/>
        </w:rPr>
      </w:pPr>
      <w:r>
        <w:rPr>
          <w:rFonts w:ascii="Times New Roman" w:hAnsi="Times New Roman"/>
          <w:b/>
          <w:sz w:val="28"/>
          <w:szCs w:val="28"/>
          <w:lang w:val="uk-UA"/>
        </w:rPr>
        <w:t>Від 20 лютого 2026 року</w:t>
      </w:r>
      <w:r>
        <w:rPr>
          <w:rFonts w:ascii="Times New Roman" w:hAnsi="Times New Roman"/>
          <w:b/>
          <w:sz w:val="28"/>
          <w:szCs w:val="28"/>
          <w:lang w:val="uk-UA"/>
        </w:rPr>
        <w:tab/>
        <w:t xml:space="preserve">                №3675-</w:t>
      </w:r>
      <w:r w:rsidRPr="00ED304D">
        <w:t xml:space="preserve"> </w:t>
      </w:r>
      <w:r w:rsidRPr="00ED304D">
        <w:rPr>
          <w:rFonts w:ascii="Times New Roman" w:hAnsi="Times New Roman"/>
          <w:b/>
          <w:sz w:val="28"/>
          <w:szCs w:val="28"/>
          <w:lang w:val="uk-UA"/>
        </w:rPr>
        <w:t>VIII</w:t>
      </w:r>
      <w:r>
        <w:rPr>
          <w:rFonts w:ascii="Times New Roman" w:hAnsi="Times New Roman"/>
          <w:b/>
          <w:sz w:val="28"/>
          <w:szCs w:val="28"/>
          <w:lang w:val="uk-UA"/>
        </w:rPr>
        <w:t xml:space="preserve"> </w:t>
      </w:r>
    </w:p>
    <w:p w14:paraId="0D9B4CB6" w14:textId="77777777" w:rsidR="00ED304D" w:rsidRPr="0077574D" w:rsidRDefault="00ED304D" w:rsidP="00ED304D">
      <w:pPr>
        <w:tabs>
          <w:tab w:val="left" w:pos="6135"/>
        </w:tabs>
        <w:spacing w:after="0"/>
        <w:rPr>
          <w:rFonts w:ascii="Times New Roman" w:hAnsi="Times New Roman"/>
          <w:b/>
          <w:sz w:val="28"/>
          <w:szCs w:val="28"/>
          <w:lang w:val="uk-UA"/>
        </w:rPr>
      </w:pPr>
    </w:p>
    <w:p w14:paraId="17758A15" w14:textId="1F9A83D1"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Про затвердження звіту за 2025 рік та заключного звіту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w:t>
      </w:r>
    </w:p>
    <w:p w14:paraId="133F0945" w14:textId="0286575D"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на 2023-2025 роки</w:t>
      </w:r>
    </w:p>
    <w:p w14:paraId="28525684" w14:textId="77777777" w:rsidR="00267304" w:rsidRPr="0077574D" w:rsidRDefault="00267304" w:rsidP="003B46D6">
      <w:pPr>
        <w:spacing w:after="0" w:line="240" w:lineRule="auto"/>
        <w:jc w:val="center"/>
        <w:rPr>
          <w:rFonts w:ascii="Times New Roman" w:hAnsi="Times New Roman"/>
          <w:color w:val="000000" w:themeColor="text1"/>
          <w:sz w:val="28"/>
          <w:szCs w:val="28"/>
          <w:lang w:val="uk-UA"/>
        </w:rPr>
      </w:pPr>
    </w:p>
    <w:p w14:paraId="0B414A09" w14:textId="38C99DE6" w:rsidR="00E20417" w:rsidRPr="008C7041" w:rsidRDefault="0077574D" w:rsidP="008C7041">
      <w:pPr>
        <w:ind w:right="-86" w:firstLine="567"/>
        <w:jc w:val="both"/>
        <w:rPr>
          <w:rFonts w:ascii="Times New Roman" w:hAnsi="Times New Roman"/>
          <w:sz w:val="28"/>
          <w:szCs w:val="28"/>
          <w:lang w:val="uk-UA"/>
        </w:rPr>
      </w:pPr>
      <w:r w:rsidRPr="008C7041">
        <w:rPr>
          <w:rFonts w:ascii="Times New Roman" w:hAnsi="Times New Roman"/>
          <w:color w:val="1B1D1F"/>
          <w:sz w:val="28"/>
          <w:szCs w:val="28"/>
          <w:lang w:val="uk-UA"/>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Pr="008C7041">
        <w:rPr>
          <w:rFonts w:ascii="Times New Roman" w:hAnsi="Times New Roman"/>
          <w:sz w:val="28"/>
          <w:szCs w:val="28"/>
          <w:lang w:val="uk-UA"/>
        </w:rPr>
        <w:t xml:space="preserve">Програми </w:t>
      </w:r>
      <w:r w:rsidRPr="008C7041">
        <w:rPr>
          <w:rFonts w:ascii="Times New Roman" w:hAnsi="Times New Roman"/>
          <w:sz w:val="28"/>
          <w:szCs w:val="28"/>
          <w:lang w:val="uk-UA"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за 2025 рік</w:t>
      </w:r>
      <w:r w:rsidRPr="008C7041">
        <w:rPr>
          <w:rFonts w:ascii="Times New Roman" w:hAnsi="Times New Roman"/>
          <w:color w:val="1B1D1F"/>
          <w:sz w:val="28"/>
          <w:szCs w:val="28"/>
          <w:lang w:val="uk-UA"/>
        </w:rPr>
        <w:t>, затвердженої рішенням сесії Фонтанської сільської ради від 21.03.2023 року №1184-VIII (зі змінами),</w:t>
      </w:r>
      <w:r w:rsidR="008C7041" w:rsidRPr="008C7041">
        <w:rPr>
          <w:rFonts w:ascii="Times New Roman" w:hAnsi="Times New Roman"/>
          <w:color w:val="1B1D1F"/>
          <w:sz w:val="28"/>
          <w:szCs w:val="28"/>
          <w:lang w:val="uk-UA"/>
        </w:rPr>
        <w:t xml:space="preserve"> рішення виконавчого комітету від 06.02.2026 №43 «</w:t>
      </w:r>
      <w:r w:rsidR="008C7041" w:rsidRPr="008C7041">
        <w:rPr>
          <w:rFonts w:ascii="Times New Roman" w:hAnsi="Times New Roman"/>
          <w:sz w:val="28"/>
          <w:szCs w:val="28"/>
          <w:lang w:val="uk-UA"/>
        </w:rPr>
        <w:t>Про схвалення проекту рішення сільської ради «Про затвердження звіту за 2025 рік та заключного звіту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008C7041" w:rsidRPr="008C7041">
        <w:rPr>
          <w:rFonts w:ascii="Times New Roman" w:hAnsi="Times New Roman"/>
          <w:color w:val="1B1D1F"/>
          <w:sz w:val="28"/>
          <w:szCs w:val="28"/>
          <w:lang w:val="uk-UA"/>
        </w:rPr>
        <w:t xml:space="preserve">, </w:t>
      </w:r>
      <w:r w:rsidRPr="008C7041">
        <w:rPr>
          <w:rFonts w:ascii="Times New Roman" w:hAnsi="Times New Roman"/>
          <w:sz w:val="28"/>
          <w:szCs w:val="28"/>
          <w:lang w:val="uk-UA"/>
        </w:rPr>
        <w:t>керуючись пунктом 2 статті 52 Закону України «Про місцеве самоврядування в Україні»</w:t>
      </w:r>
      <w:r w:rsidR="00E20417" w:rsidRPr="008C7041">
        <w:rPr>
          <w:rFonts w:ascii="Times New Roman" w:hAnsi="Times New Roman"/>
          <w:sz w:val="28"/>
          <w:szCs w:val="28"/>
          <w:lang w:val="uk-UA"/>
        </w:rPr>
        <w:t>, Фонтанська сільська рада</w:t>
      </w:r>
      <w:r w:rsidR="00E20417" w:rsidRPr="008C7041">
        <w:rPr>
          <w:rFonts w:ascii="Times New Roman" w:hAnsi="Times New Roman"/>
          <w:bCs/>
          <w:sz w:val="28"/>
          <w:szCs w:val="28"/>
          <w:lang w:val="uk-UA"/>
        </w:rPr>
        <w:t xml:space="preserve"> </w:t>
      </w:r>
      <w:r w:rsidR="00E20417" w:rsidRPr="008C7041">
        <w:rPr>
          <w:rFonts w:ascii="Times New Roman" w:hAnsi="Times New Roman"/>
          <w:sz w:val="28"/>
          <w:szCs w:val="28"/>
          <w:lang w:val="uk-UA"/>
        </w:rPr>
        <w:t>Одеського району Одеської області, -</w:t>
      </w:r>
    </w:p>
    <w:p w14:paraId="47B2278D" w14:textId="1D9565E3" w:rsidR="00267304" w:rsidRPr="0077574D" w:rsidRDefault="00267304" w:rsidP="005B18EF">
      <w:pPr>
        <w:spacing w:after="0" w:line="240" w:lineRule="auto"/>
        <w:jc w:val="center"/>
        <w:rPr>
          <w:rFonts w:ascii="Times New Roman" w:hAnsi="Times New Roman"/>
          <w:b/>
          <w:color w:val="000000" w:themeColor="text1"/>
          <w:sz w:val="28"/>
          <w:szCs w:val="28"/>
          <w:lang w:val="uk-UA"/>
        </w:rPr>
      </w:pPr>
      <w:r w:rsidRPr="0077574D">
        <w:rPr>
          <w:rFonts w:ascii="Times New Roman" w:hAnsi="Times New Roman"/>
          <w:b/>
          <w:color w:val="000000" w:themeColor="text1"/>
          <w:sz w:val="28"/>
          <w:szCs w:val="28"/>
          <w:lang w:val="uk-UA"/>
        </w:rPr>
        <w:t>ВИРІШИ</w:t>
      </w:r>
      <w:r w:rsidR="00AD69C7" w:rsidRPr="0077574D">
        <w:rPr>
          <w:rFonts w:ascii="Times New Roman" w:hAnsi="Times New Roman"/>
          <w:b/>
          <w:color w:val="000000" w:themeColor="text1"/>
          <w:sz w:val="28"/>
          <w:szCs w:val="28"/>
          <w:lang w:val="uk-UA"/>
        </w:rPr>
        <w:t>ЛА</w:t>
      </w:r>
      <w:r w:rsidRPr="0077574D">
        <w:rPr>
          <w:rFonts w:ascii="Times New Roman" w:hAnsi="Times New Roman"/>
          <w:b/>
          <w:color w:val="000000" w:themeColor="text1"/>
          <w:sz w:val="28"/>
          <w:szCs w:val="28"/>
          <w:lang w:val="uk-UA"/>
        </w:rPr>
        <w:t>:</w:t>
      </w:r>
    </w:p>
    <w:p w14:paraId="18A414FB" w14:textId="77777777" w:rsidR="00267304" w:rsidRPr="0077574D" w:rsidRDefault="00267304" w:rsidP="00267304">
      <w:pPr>
        <w:spacing w:after="0" w:line="240" w:lineRule="auto"/>
        <w:rPr>
          <w:rFonts w:ascii="Times New Roman" w:hAnsi="Times New Roman"/>
          <w:b/>
          <w:color w:val="000000" w:themeColor="text1"/>
          <w:sz w:val="28"/>
          <w:szCs w:val="28"/>
          <w:lang w:val="uk-UA"/>
        </w:rPr>
      </w:pPr>
    </w:p>
    <w:p w14:paraId="3C0F0A2A" w14:textId="7F0B68DF" w:rsidR="00677DB5" w:rsidRDefault="0077574D" w:rsidP="008C7041">
      <w:pPr>
        <w:pStyle w:val="a3"/>
        <w:numPr>
          <w:ilvl w:val="0"/>
          <w:numId w:val="41"/>
        </w:numPr>
        <w:tabs>
          <w:tab w:val="left" w:pos="851"/>
        </w:tabs>
        <w:spacing w:after="0" w:line="240" w:lineRule="auto"/>
        <w:ind w:left="0" w:firstLine="567"/>
        <w:jc w:val="both"/>
        <w:rPr>
          <w:rFonts w:ascii="Times New Roman" w:hAnsi="Times New Roman"/>
          <w:color w:val="000000" w:themeColor="text1"/>
          <w:sz w:val="28"/>
          <w:szCs w:val="28"/>
          <w:lang w:val="uk-UA" w:eastAsia="uk-UA"/>
        </w:rPr>
      </w:pPr>
      <w:r w:rsidRPr="0077574D">
        <w:rPr>
          <w:rFonts w:ascii="Times New Roman" w:hAnsi="Times New Roman"/>
          <w:sz w:val="28"/>
          <w:szCs w:val="28"/>
          <w:lang w:val="uk-UA"/>
        </w:rPr>
        <w:t xml:space="preserve">Затвердити звіт за 2025 рік про виконання Програми </w:t>
      </w:r>
      <w:r w:rsidRPr="0077574D">
        <w:rPr>
          <w:rFonts w:ascii="Times New Roman" w:hAnsi="Times New Roman"/>
          <w:sz w:val="28"/>
          <w:szCs w:val="28"/>
          <w:lang w:val="uk-UA"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(додаток 1)</w:t>
      </w:r>
      <w:r w:rsidR="00D40AF7" w:rsidRPr="0077574D">
        <w:rPr>
          <w:rFonts w:ascii="Times New Roman" w:hAnsi="Times New Roman"/>
          <w:color w:val="000000" w:themeColor="text1"/>
          <w:sz w:val="28"/>
          <w:szCs w:val="28"/>
          <w:lang w:val="uk-UA" w:eastAsia="uk-UA"/>
        </w:rPr>
        <w:t>.</w:t>
      </w:r>
    </w:p>
    <w:p w14:paraId="487BC78A" w14:textId="2DA7B11E" w:rsidR="00582A31" w:rsidRPr="0077574D" w:rsidRDefault="00582A31" w:rsidP="008C7041">
      <w:pPr>
        <w:pStyle w:val="a3"/>
        <w:numPr>
          <w:ilvl w:val="0"/>
          <w:numId w:val="41"/>
        </w:numPr>
        <w:tabs>
          <w:tab w:val="left" w:pos="851"/>
        </w:tabs>
        <w:spacing w:after="0" w:line="240" w:lineRule="auto"/>
        <w:ind w:left="0" w:firstLine="567"/>
        <w:jc w:val="both"/>
        <w:rPr>
          <w:rFonts w:ascii="Times New Roman" w:hAnsi="Times New Roman"/>
          <w:color w:val="000000" w:themeColor="text1"/>
          <w:sz w:val="28"/>
          <w:szCs w:val="28"/>
          <w:lang w:val="uk-UA" w:eastAsia="uk-UA"/>
        </w:rPr>
      </w:pPr>
      <w:r w:rsidRPr="0077574D">
        <w:rPr>
          <w:rFonts w:ascii="Times New Roman" w:hAnsi="Times New Roman"/>
          <w:sz w:val="28"/>
          <w:szCs w:val="28"/>
          <w:lang w:val="uk-UA"/>
        </w:rPr>
        <w:t xml:space="preserve">Затвердити заключний звіт про виконання Програми </w:t>
      </w:r>
      <w:r w:rsidRPr="0077574D">
        <w:rPr>
          <w:rFonts w:ascii="Times New Roman" w:hAnsi="Times New Roman"/>
          <w:sz w:val="28"/>
          <w:szCs w:val="28"/>
          <w:lang w:val="uk-UA" w:eastAsia="uk-UA"/>
        </w:rPr>
        <w:t xml:space="preserve">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(додаток </w:t>
      </w:r>
      <w:r w:rsidRPr="00582A31">
        <w:rPr>
          <w:rFonts w:ascii="Times New Roman" w:hAnsi="Times New Roman"/>
          <w:sz w:val="28"/>
          <w:szCs w:val="28"/>
          <w:lang w:val="uk-UA" w:eastAsia="uk-UA"/>
        </w:rPr>
        <w:t>2</w:t>
      </w:r>
      <w:r w:rsidRPr="0077574D">
        <w:rPr>
          <w:rFonts w:ascii="Times New Roman" w:hAnsi="Times New Roman"/>
          <w:sz w:val="28"/>
          <w:szCs w:val="28"/>
          <w:lang w:val="uk-UA" w:eastAsia="uk-UA"/>
        </w:rPr>
        <w:t>)</w:t>
      </w:r>
      <w:r w:rsidRPr="0077574D">
        <w:rPr>
          <w:rFonts w:ascii="Times New Roman" w:hAnsi="Times New Roman"/>
          <w:color w:val="000000" w:themeColor="text1"/>
          <w:sz w:val="28"/>
          <w:szCs w:val="28"/>
          <w:lang w:val="uk-UA" w:eastAsia="uk-UA"/>
        </w:rPr>
        <w:t>.</w:t>
      </w:r>
    </w:p>
    <w:p w14:paraId="187EA5AF" w14:textId="7D81469F" w:rsidR="003D1507" w:rsidRPr="0077574D" w:rsidRDefault="0077574D" w:rsidP="008C7041">
      <w:pPr>
        <w:pStyle w:val="a3"/>
        <w:widowControl w:val="0"/>
        <w:numPr>
          <w:ilvl w:val="0"/>
          <w:numId w:val="41"/>
        </w:numPr>
        <w:tabs>
          <w:tab w:val="left" w:pos="851"/>
        </w:tabs>
        <w:spacing w:after="0" w:line="240" w:lineRule="auto"/>
        <w:ind w:left="0" w:firstLine="567"/>
        <w:jc w:val="both"/>
        <w:rPr>
          <w:rFonts w:ascii="Times New Roman" w:hAnsi="Times New Roman"/>
          <w:sz w:val="28"/>
          <w:szCs w:val="28"/>
          <w:lang w:val="uk-UA"/>
        </w:rPr>
      </w:pPr>
      <w:r w:rsidRPr="0077574D">
        <w:rPr>
          <w:rFonts w:ascii="Times New Roman" w:hAnsi="Times New Roman"/>
          <w:bCs/>
          <w:sz w:val="28"/>
          <w:szCs w:val="28"/>
          <w:lang w:val="uk-UA" w:eastAsia="en-US"/>
        </w:rPr>
        <w:t xml:space="preserve">Контроль за виконанням </w:t>
      </w:r>
      <w:r w:rsidRPr="0077574D">
        <w:rPr>
          <w:rFonts w:ascii="Times New Roman" w:hAnsi="Times New Roman"/>
          <w:sz w:val="28"/>
          <w:szCs w:val="28"/>
          <w:lang w:val="uk-UA"/>
        </w:rPr>
        <w:t xml:space="preserve">даного рішення покласти на постійну комісію з </w:t>
      </w:r>
      <w:r w:rsidRPr="0077574D">
        <w:rPr>
          <w:rFonts w:ascii="Times New Roman" w:hAnsi="Times New Roman"/>
          <w:sz w:val="28"/>
          <w:szCs w:val="28"/>
          <w:lang w:val="uk-UA"/>
        </w:rPr>
        <w:lastRenderedPageBreak/>
        <w:t>питань фінансів, бюджету, планування соціально-економічного розвитку,  інвестицій та міжнародного співробітництва</w:t>
      </w:r>
      <w:r w:rsidR="003D1507" w:rsidRPr="0077574D">
        <w:rPr>
          <w:rFonts w:ascii="Times New Roman" w:hAnsi="Times New Roman"/>
          <w:sz w:val="28"/>
          <w:szCs w:val="28"/>
          <w:lang w:val="uk-UA"/>
        </w:rPr>
        <w:t>.</w:t>
      </w:r>
    </w:p>
    <w:p w14:paraId="64810CA1" w14:textId="77777777" w:rsidR="00ED304D" w:rsidRDefault="00ED304D" w:rsidP="00AD69C7">
      <w:pPr>
        <w:tabs>
          <w:tab w:val="left" w:pos="5103"/>
          <w:tab w:val="left" w:pos="5387"/>
          <w:tab w:val="left" w:pos="7655"/>
          <w:tab w:val="left" w:pos="8222"/>
        </w:tabs>
        <w:rPr>
          <w:rFonts w:ascii="Times New Roman" w:hAnsi="Times New Roman"/>
          <w:b/>
          <w:sz w:val="26"/>
          <w:szCs w:val="26"/>
          <w:lang w:val="uk-UA"/>
        </w:rPr>
      </w:pPr>
    </w:p>
    <w:p w14:paraId="23D24F90" w14:textId="5BA47623" w:rsidR="008C7041" w:rsidRDefault="00ED304D" w:rsidP="00AD69C7">
      <w:pPr>
        <w:tabs>
          <w:tab w:val="left" w:pos="5103"/>
          <w:tab w:val="left" w:pos="5387"/>
          <w:tab w:val="left" w:pos="7655"/>
          <w:tab w:val="left" w:pos="8222"/>
        </w:tabs>
        <w:rPr>
          <w:rFonts w:ascii="Times New Roman" w:hAnsi="Times New Roman"/>
          <w:b/>
          <w:sz w:val="26"/>
          <w:szCs w:val="26"/>
          <w:lang w:val="uk-UA"/>
        </w:rPr>
      </w:pPr>
      <w:proofErr w:type="spellStart"/>
      <w:r>
        <w:rPr>
          <w:rFonts w:ascii="Times New Roman" w:hAnsi="Times New Roman"/>
          <w:b/>
          <w:sz w:val="26"/>
          <w:szCs w:val="26"/>
          <w:lang w:val="uk-UA"/>
        </w:rPr>
        <w:t>В.о.сільського</w:t>
      </w:r>
      <w:proofErr w:type="spellEnd"/>
      <w:r>
        <w:rPr>
          <w:rFonts w:ascii="Times New Roman" w:hAnsi="Times New Roman"/>
          <w:b/>
          <w:sz w:val="26"/>
          <w:szCs w:val="26"/>
          <w:lang w:val="uk-UA"/>
        </w:rPr>
        <w:t xml:space="preserve"> голови                                                    </w:t>
      </w:r>
      <w:bookmarkStart w:id="0" w:name="_GoBack"/>
      <w:bookmarkEnd w:id="0"/>
      <w:r>
        <w:rPr>
          <w:rFonts w:ascii="Times New Roman" w:hAnsi="Times New Roman"/>
          <w:b/>
          <w:sz w:val="26"/>
          <w:szCs w:val="26"/>
          <w:lang w:val="uk-UA"/>
        </w:rPr>
        <w:t xml:space="preserve"> Андрій СЕРЕБРІЙ</w:t>
      </w:r>
      <w:r w:rsidR="008C7041">
        <w:rPr>
          <w:rFonts w:ascii="Times New Roman" w:hAnsi="Times New Roman"/>
          <w:b/>
          <w:sz w:val="26"/>
          <w:szCs w:val="26"/>
          <w:lang w:val="uk-UA"/>
        </w:rPr>
        <w:br w:type="page"/>
      </w:r>
    </w:p>
    <w:p w14:paraId="2C7B5B08" w14:textId="11D141B4" w:rsidR="00AD69C7" w:rsidRPr="0077574D" w:rsidRDefault="00AD69C7" w:rsidP="00AD69C7">
      <w:pPr>
        <w:tabs>
          <w:tab w:val="left" w:pos="5103"/>
          <w:tab w:val="left" w:pos="5387"/>
          <w:tab w:val="left" w:pos="7655"/>
          <w:tab w:val="left" w:pos="8222"/>
        </w:tabs>
        <w:rPr>
          <w:rFonts w:ascii="Times New Roman" w:hAnsi="Times New Roman"/>
          <w:b/>
          <w:sz w:val="26"/>
          <w:szCs w:val="26"/>
          <w:lang w:val="uk-UA"/>
        </w:rPr>
      </w:pPr>
      <w:r w:rsidRPr="0077574D">
        <w:rPr>
          <w:rFonts w:ascii="Times New Roman" w:hAnsi="Times New Roman"/>
          <w:b/>
          <w:sz w:val="26"/>
          <w:szCs w:val="26"/>
          <w:lang w:val="uk-UA"/>
        </w:rPr>
        <w:lastRenderedPageBreak/>
        <w:t>ПОГОДЖЕНО:</w:t>
      </w:r>
    </w:p>
    <w:p w14:paraId="1360026C" w14:textId="77777777" w:rsidR="00AD69C7" w:rsidRPr="0077574D" w:rsidRDefault="00AD69C7" w:rsidP="00AD69C7">
      <w:pPr>
        <w:rPr>
          <w:rFonts w:ascii="Times New Roman" w:hAnsi="Times New Roman"/>
          <w:b/>
          <w:sz w:val="26"/>
          <w:szCs w:val="26"/>
          <w:lang w:val="uk-UA"/>
        </w:rPr>
      </w:pPr>
    </w:p>
    <w:p w14:paraId="6549ABC5"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Перший заступник сільського голови                                                        Роман ОРІШИЧ</w:t>
      </w:r>
    </w:p>
    <w:p w14:paraId="564F89CB"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                                                                                (Підпис, </w:t>
      </w:r>
    </w:p>
    <w:p w14:paraId="446619CC"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                                                                                 дата)</w:t>
      </w:r>
    </w:p>
    <w:p w14:paraId="1BF873EA" w14:textId="77777777" w:rsidR="00AD69C7" w:rsidRPr="0077574D" w:rsidRDefault="00AD69C7" w:rsidP="00724BBF">
      <w:pPr>
        <w:spacing w:after="0"/>
        <w:rPr>
          <w:rFonts w:ascii="Times New Roman" w:hAnsi="Times New Roman"/>
          <w:sz w:val="26"/>
          <w:szCs w:val="26"/>
          <w:lang w:val="uk-UA"/>
        </w:rPr>
      </w:pPr>
    </w:p>
    <w:p w14:paraId="25839274"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Заступник сільського голови                                               Володимир КРИВОШЕЄНКО </w:t>
      </w:r>
    </w:p>
    <w:p w14:paraId="439639B1"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                                                                                (Підпис, </w:t>
      </w:r>
    </w:p>
    <w:p w14:paraId="75301510"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                                                                                 дата)</w:t>
      </w:r>
      <w:r w:rsidRPr="0077574D">
        <w:rPr>
          <w:rFonts w:ascii="Times New Roman" w:hAnsi="Times New Roman"/>
          <w:sz w:val="26"/>
          <w:szCs w:val="26"/>
          <w:lang w:val="uk-UA"/>
        </w:rPr>
        <w:tab/>
      </w:r>
    </w:p>
    <w:p w14:paraId="50A4F7E1"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ab/>
      </w:r>
    </w:p>
    <w:p w14:paraId="63C65052"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Керуючий справами </w:t>
      </w:r>
    </w:p>
    <w:p w14:paraId="4A0454F9"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виконавчого комітету                                                                           Олександр ЩЕРБИЧ </w:t>
      </w:r>
    </w:p>
    <w:p w14:paraId="233C9F9D"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                                                                                 (Підпис, </w:t>
      </w:r>
    </w:p>
    <w:p w14:paraId="67C404A1"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                                                                                 дата)</w:t>
      </w:r>
      <w:r w:rsidRPr="0077574D">
        <w:rPr>
          <w:rFonts w:ascii="Times New Roman" w:hAnsi="Times New Roman"/>
          <w:sz w:val="26"/>
          <w:szCs w:val="26"/>
          <w:lang w:val="uk-UA"/>
        </w:rPr>
        <w:tab/>
      </w:r>
    </w:p>
    <w:p w14:paraId="20BE9B58" w14:textId="77777777" w:rsidR="00AD69C7" w:rsidRPr="0077574D" w:rsidRDefault="00AD69C7" w:rsidP="00724BBF">
      <w:pPr>
        <w:spacing w:after="0"/>
        <w:rPr>
          <w:rFonts w:ascii="Times New Roman" w:hAnsi="Times New Roman"/>
          <w:sz w:val="26"/>
          <w:szCs w:val="26"/>
          <w:lang w:val="uk-UA"/>
        </w:rPr>
      </w:pPr>
    </w:p>
    <w:p w14:paraId="51E55300" w14:textId="77777777" w:rsidR="009E733D" w:rsidRPr="0077574D" w:rsidRDefault="009E733D" w:rsidP="00724BBF">
      <w:pPr>
        <w:spacing w:after="0"/>
        <w:rPr>
          <w:rFonts w:ascii="Times New Roman" w:hAnsi="Times New Roman"/>
          <w:sz w:val="26"/>
          <w:szCs w:val="26"/>
          <w:lang w:val="uk-UA"/>
        </w:rPr>
      </w:pPr>
    </w:p>
    <w:p w14:paraId="7246DD55" w14:textId="498C8E8D" w:rsidR="00623A30" w:rsidRPr="0077574D" w:rsidRDefault="00623A30" w:rsidP="003F272B">
      <w:pPr>
        <w:rPr>
          <w:rFonts w:ascii="Times New Roman" w:hAnsi="Times New Roman"/>
          <w:sz w:val="26"/>
          <w:szCs w:val="26"/>
          <w:lang w:val="uk-UA"/>
        </w:rPr>
      </w:pPr>
      <w:r w:rsidRPr="0077574D">
        <w:rPr>
          <w:rFonts w:ascii="Times New Roman" w:hAnsi="Times New Roman"/>
          <w:sz w:val="26"/>
          <w:szCs w:val="26"/>
          <w:lang w:val="uk-UA"/>
        </w:rPr>
        <w:t xml:space="preserve">Начальник управління фінансів                                                               Євгенія КУРМЕЙ </w:t>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t xml:space="preserve">    (Підпис, </w:t>
      </w:r>
    </w:p>
    <w:p w14:paraId="23A5FB85" w14:textId="77777777" w:rsidR="00623A30" w:rsidRPr="0077574D" w:rsidRDefault="00623A30" w:rsidP="00623A30">
      <w:pPr>
        <w:rPr>
          <w:rFonts w:ascii="Times New Roman" w:hAnsi="Times New Roman"/>
          <w:sz w:val="26"/>
          <w:szCs w:val="26"/>
          <w:lang w:val="uk-UA"/>
        </w:rPr>
      </w:pPr>
      <w:r w:rsidRPr="0077574D">
        <w:rPr>
          <w:rFonts w:ascii="Times New Roman" w:hAnsi="Times New Roman"/>
          <w:sz w:val="26"/>
          <w:szCs w:val="26"/>
          <w:lang w:val="uk-UA"/>
        </w:rPr>
        <w:t xml:space="preserve">                                                                                 дата)</w:t>
      </w:r>
      <w:r w:rsidRPr="0077574D">
        <w:rPr>
          <w:rFonts w:ascii="Times New Roman" w:hAnsi="Times New Roman"/>
          <w:sz w:val="26"/>
          <w:szCs w:val="26"/>
          <w:lang w:val="uk-UA"/>
        </w:rPr>
        <w:tab/>
      </w:r>
    </w:p>
    <w:p w14:paraId="1183CE53" w14:textId="77777777" w:rsidR="000B4E73" w:rsidRPr="0077574D" w:rsidRDefault="000B4E73" w:rsidP="00724BBF">
      <w:pPr>
        <w:spacing w:after="0"/>
        <w:rPr>
          <w:rFonts w:ascii="Times New Roman" w:hAnsi="Times New Roman"/>
          <w:sz w:val="26"/>
          <w:szCs w:val="26"/>
          <w:lang w:val="uk-UA"/>
        </w:rPr>
      </w:pPr>
    </w:p>
    <w:p w14:paraId="088EF0CA" w14:textId="77777777" w:rsidR="000B4E73" w:rsidRPr="0077574D" w:rsidRDefault="000B4E73" w:rsidP="00724BBF">
      <w:pPr>
        <w:spacing w:after="0"/>
        <w:rPr>
          <w:rFonts w:ascii="Times New Roman" w:hAnsi="Times New Roman"/>
          <w:sz w:val="26"/>
          <w:szCs w:val="26"/>
          <w:lang w:val="uk-UA"/>
        </w:rPr>
      </w:pPr>
    </w:p>
    <w:p w14:paraId="6EB8366B" w14:textId="77777777" w:rsidR="000B4E73" w:rsidRPr="0077574D" w:rsidRDefault="000B4E73" w:rsidP="00724BBF">
      <w:pPr>
        <w:spacing w:after="0"/>
        <w:rPr>
          <w:rFonts w:ascii="Times New Roman" w:hAnsi="Times New Roman"/>
          <w:sz w:val="26"/>
          <w:szCs w:val="26"/>
          <w:lang w:val="uk-UA"/>
        </w:rPr>
      </w:pPr>
    </w:p>
    <w:p w14:paraId="2C0C9A30" w14:textId="77777777" w:rsidR="000B4E73" w:rsidRPr="0077574D" w:rsidRDefault="000B4E73" w:rsidP="00724BBF">
      <w:pPr>
        <w:spacing w:after="0"/>
        <w:rPr>
          <w:rFonts w:ascii="Times New Roman" w:hAnsi="Times New Roman"/>
          <w:sz w:val="26"/>
          <w:szCs w:val="26"/>
          <w:lang w:val="uk-UA"/>
        </w:rPr>
      </w:pPr>
    </w:p>
    <w:p w14:paraId="7A83EBE4" w14:textId="77777777" w:rsidR="000B4E73" w:rsidRPr="0077574D" w:rsidRDefault="000B4E73" w:rsidP="00724BBF">
      <w:pPr>
        <w:spacing w:after="0"/>
        <w:rPr>
          <w:rFonts w:ascii="Times New Roman" w:hAnsi="Times New Roman"/>
          <w:sz w:val="26"/>
          <w:szCs w:val="26"/>
          <w:lang w:val="uk-UA"/>
        </w:rPr>
      </w:pPr>
    </w:p>
    <w:p w14:paraId="31FD7C78" w14:textId="77777777" w:rsidR="000B4E73" w:rsidRPr="0077574D" w:rsidRDefault="000B4E73" w:rsidP="00724BBF">
      <w:pPr>
        <w:spacing w:after="0"/>
        <w:rPr>
          <w:rFonts w:ascii="Times New Roman" w:hAnsi="Times New Roman"/>
          <w:sz w:val="26"/>
          <w:szCs w:val="26"/>
          <w:lang w:val="uk-UA"/>
        </w:rPr>
      </w:pPr>
    </w:p>
    <w:p w14:paraId="649CDE22" w14:textId="77777777" w:rsidR="000B4E73" w:rsidRPr="0077574D" w:rsidRDefault="000B4E73" w:rsidP="00724BBF">
      <w:pPr>
        <w:spacing w:after="0"/>
        <w:rPr>
          <w:rFonts w:ascii="Times New Roman" w:hAnsi="Times New Roman"/>
          <w:sz w:val="26"/>
          <w:szCs w:val="26"/>
          <w:lang w:val="uk-UA"/>
        </w:rPr>
      </w:pPr>
    </w:p>
    <w:p w14:paraId="2146DF98" w14:textId="77777777" w:rsidR="00AD69C7" w:rsidRPr="0077574D" w:rsidRDefault="00AD69C7" w:rsidP="00724BBF">
      <w:pPr>
        <w:spacing w:after="0"/>
        <w:rPr>
          <w:rFonts w:ascii="Times New Roman" w:hAnsi="Times New Roman"/>
          <w:sz w:val="26"/>
          <w:szCs w:val="26"/>
          <w:lang w:val="uk-UA"/>
        </w:rPr>
      </w:pPr>
    </w:p>
    <w:p w14:paraId="36FC89D5" w14:textId="77777777" w:rsidR="00AD69C7" w:rsidRPr="0077574D" w:rsidRDefault="00AD69C7" w:rsidP="00724BBF">
      <w:pPr>
        <w:spacing w:after="0"/>
        <w:rPr>
          <w:rFonts w:ascii="Times New Roman" w:hAnsi="Times New Roman"/>
          <w:sz w:val="26"/>
          <w:szCs w:val="26"/>
          <w:lang w:val="uk-UA"/>
        </w:rPr>
      </w:pPr>
    </w:p>
    <w:p w14:paraId="11409263" w14:textId="77777777" w:rsidR="00AD69C7" w:rsidRPr="0077574D" w:rsidRDefault="00AD69C7" w:rsidP="00724BBF">
      <w:pPr>
        <w:spacing w:after="0"/>
        <w:rPr>
          <w:rFonts w:ascii="Times New Roman" w:hAnsi="Times New Roman"/>
          <w:sz w:val="26"/>
          <w:szCs w:val="26"/>
          <w:lang w:val="uk-UA"/>
        </w:rPr>
      </w:pPr>
    </w:p>
    <w:p w14:paraId="753CA9EB" w14:textId="77777777" w:rsidR="00AD69C7" w:rsidRPr="0077574D" w:rsidRDefault="00AD69C7" w:rsidP="00724BBF">
      <w:pPr>
        <w:spacing w:after="0"/>
        <w:rPr>
          <w:rFonts w:ascii="Times New Roman" w:hAnsi="Times New Roman"/>
          <w:sz w:val="26"/>
          <w:szCs w:val="26"/>
          <w:lang w:val="uk-UA"/>
        </w:rPr>
      </w:pPr>
    </w:p>
    <w:p w14:paraId="334F80ED" w14:textId="77777777" w:rsidR="00AD69C7" w:rsidRPr="0077574D" w:rsidRDefault="00AD69C7" w:rsidP="00724BBF">
      <w:pPr>
        <w:spacing w:after="0"/>
        <w:rPr>
          <w:rFonts w:ascii="Times New Roman" w:hAnsi="Times New Roman"/>
          <w:sz w:val="26"/>
          <w:szCs w:val="26"/>
          <w:lang w:val="uk-UA"/>
        </w:rPr>
      </w:pPr>
    </w:p>
    <w:p w14:paraId="02134F6C" w14:textId="77777777" w:rsidR="00AD69C7" w:rsidRPr="0077574D" w:rsidRDefault="00AD69C7" w:rsidP="00724BBF">
      <w:pPr>
        <w:spacing w:after="0"/>
        <w:rPr>
          <w:rFonts w:ascii="Times New Roman" w:hAnsi="Times New Roman"/>
          <w:sz w:val="26"/>
          <w:szCs w:val="26"/>
          <w:lang w:val="uk-UA"/>
        </w:rPr>
      </w:pPr>
    </w:p>
    <w:p w14:paraId="1DD38C0A" w14:textId="77777777" w:rsidR="00724BBF" w:rsidRPr="0077574D" w:rsidRDefault="00724BBF" w:rsidP="00724BBF">
      <w:pPr>
        <w:spacing w:after="0"/>
        <w:rPr>
          <w:rFonts w:ascii="Times New Roman" w:hAnsi="Times New Roman"/>
          <w:sz w:val="26"/>
          <w:szCs w:val="26"/>
          <w:lang w:val="uk-UA"/>
        </w:rPr>
      </w:pPr>
    </w:p>
    <w:p w14:paraId="57B01B78" w14:textId="77777777" w:rsidR="00724BBF" w:rsidRPr="0077574D" w:rsidRDefault="00724BBF" w:rsidP="00724BBF">
      <w:pPr>
        <w:spacing w:after="0"/>
        <w:rPr>
          <w:rFonts w:ascii="Times New Roman" w:hAnsi="Times New Roman"/>
          <w:sz w:val="26"/>
          <w:szCs w:val="26"/>
          <w:lang w:val="uk-UA"/>
        </w:rPr>
      </w:pPr>
    </w:p>
    <w:p w14:paraId="1A1AC182" w14:textId="77777777" w:rsidR="00724BBF" w:rsidRPr="0077574D" w:rsidRDefault="00724BBF" w:rsidP="00724BBF">
      <w:pPr>
        <w:spacing w:after="0"/>
        <w:rPr>
          <w:rFonts w:ascii="Times New Roman" w:hAnsi="Times New Roman"/>
          <w:sz w:val="26"/>
          <w:szCs w:val="26"/>
          <w:lang w:val="uk-UA"/>
        </w:rPr>
      </w:pPr>
    </w:p>
    <w:p w14:paraId="0F7E55D2" w14:textId="77777777" w:rsidR="00724BBF" w:rsidRPr="0077574D" w:rsidRDefault="00724BBF" w:rsidP="00724BBF">
      <w:pPr>
        <w:spacing w:after="0"/>
        <w:rPr>
          <w:rFonts w:ascii="Times New Roman" w:hAnsi="Times New Roman"/>
          <w:sz w:val="26"/>
          <w:szCs w:val="26"/>
          <w:lang w:val="uk-UA"/>
        </w:rPr>
      </w:pPr>
    </w:p>
    <w:p w14:paraId="7CAF189A" w14:textId="77777777" w:rsidR="00724BBF" w:rsidRPr="0077574D" w:rsidRDefault="00724BBF" w:rsidP="00724BBF">
      <w:pPr>
        <w:spacing w:after="0"/>
        <w:rPr>
          <w:rFonts w:ascii="Times New Roman" w:hAnsi="Times New Roman"/>
          <w:sz w:val="26"/>
          <w:szCs w:val="26"/>
          <w:lang w:val="uk-UA"/>
        </w:rPr>
      </w:pPr>
    </w:p>
    <w:p w14:paraId="644FB871" w14:textId="77777777" w:rsidR="00724BBF" w:rsidRPr="0077574D" w:rsidRDefault="00724BBF" w:rsidP="00724BBF">
      <w:pPr>
        <w:spacing w:after="0"/>
        <w:rPr>
          <w:rFonts w:ascii="Times New Roman" w:hAnsi="Times New Roman"/>
          <w:sz w:val="26"/>
          <w:szCs w:val="26"/>
          <w:lang w:val="uk-UA"/>
        </w:rPr>
      </w:pPr>
    </w:p>
    <w:p w14:paraId="39DAA226" w14:textId="77777777" w:rsidR="00AD69C7" w:rsidRPr="0077574D" w:rsidRDefault="00AD69C7" w:rsidP="00724BBF">
      <w:pPr>
        <w:spacing w:after="0"/>
        <w:rPr>
          <w:rFonts w:ascii="Times New Roman" w:hAnsi="Times New Roman"/>
          <w:sz w:val="26"/>
          <w:szCs w:val="26"/>
          <w:lang w:val="uk-UA"/>
        </w:rPr>
      </w:pPr>
    </w:p>
    <w:p w14:paraId="138B6354" w14:textId="77777777" w:rsidR="00AD69C7" w:rsidRPr="0077574D" w:rsidRDefault="00AD69C7" w:rsidP="00724BBF">
      <w:pPr>
        <w:spacing w:after="0"/>
        <w:rPr>
          <w:rFonts w:ascii="Times New Roman" w:hAnsi="Times New Roman"/>
          <w:sz w:val="26"/>
          <w:szCs w:val="26"/>
          <w:lang w:val="uk-UA"/>
        </w:rPr>
      </w:pPr>
    </w:p>
    <w:p w14:paraId="656E37A0" w14:textId="77777777" w:rsidR="00AD69C7" w:rsidRPr="0077574D" w:rsidRDefault="00AD69C7" w:rsidP="00724BBF">
      <w:pPr>
        <w:spacing w:after="0"/>
        <w:rPr>
          <w:rFonts w:ascii="Times New Roman" w:hAnsi="Times New Roman"/>
          <w:sz w:val="26"/>
          <w:szCs w:val="26"/>
          <w:lang w:val="uk-UA"/>
        </w:rPr>
      </w:pPr>
    </w:p>
    <w:p w14:paraId="5058D21C" w14:textId="77777777" w:rsidR="00AD69C7" w:rsidRPr="0077574D" w:rsidRDefault="00AD69C7" w:rsidP="00724BBF">
      <w:pPr>
        <w:spacing w:after="0"/>
        <w:rPr>
          <w:rFonts w:ascii="Times New Roman" w:hAnsi="Times New Roman"/>
          <w:sz w:val="26"/>
          <w:szCs w:val="26"/>
          <w:lang w:val="uk-UA"/>
        </w:rPr>
      </w:pPr>
    </w:p>
    <w:p w14:paraId="034AC483" w14:textId="34893A2E" w:rsidR="00724BBF" w:rsidRPr="0077574D" w:rsidRDefault="00724BBF" w:rsidP="00724BBF">
      <w:pPr>
        <w:rPr>
          <w:rFonts w:ascii="Times New Roman" w:hAnsi="Times New Roman"/>
          <w:sz w:val="26"/>
          <w:szCs w:val="26"/>
          <w:lang w:val="uk-UA"/>
        </w:rPr>
      </w:pPr>
      <w:r w:rsidRPr="0077574D">
        <w:rPr>
          <w:rFonts w:ascii="Times New Roman" w:hAnsi="Times New Roman"/>
          <w:sz w:val="26"/>
          <w:szCs w:val="26"/>
          <w:lang w:val="uk-UA"/>
        </w:rPr>
        <w:t xml:space="preserve">Виконавець: Тетяна МИХАЙЛОВА                                    _____________(підпис, дата)   </w:t>
      </w:r>
    </w:p>
    <w:p w14:paraId="66619055" w14:textId="4A318243" w:rsidR="00724BBF" w:rsidRPr="0077574D" w:rsidRDefault="00724BBF" w:rsidP="00724BBF">
      <w:pPr>
        <w:rPr>
          <w:rFonts w:ascii="Times New Roman" w:hAnsi="Times New Roman"/>
          <w:sz w:val="26"/>
          <w:szCs w:val="26"/>
          <w:lang w:val="uk-UA"/>
        </w:rPr>
      </w:pPr>
      <w:r w:rsidRPr="0077574D">
        <w:rPr>
          <w:rFonts w:ascii="Times New Roman" w:hAnsi="Times New Roman"/>
          <w:sz w:val="26"/>
          <w:szCs w:val="26"/>
          <w:lang w:val="uk-UA"/>
        </w:rPr>
        <w:t>Підрозділ:</w:t>
      </w:r>
      <w:r w:rsidR="00986EAA" w:rsidRPr="0077574D">
        <w:rPr>
          <w:rFonts w:ascii="Times New Roman" w:hAnsi="Times New Roman"/>
          <w:sz w:val="26"/>
          <w:szCs w:val="26"/>
          <w:lang w:val="uk-UA"/>
        </w:rPr>
        <w:t xml:space="preserve"> </w:t>
      </w:r>
      <w:r w:rsidRPr="0077574D">
        <w:rPr>
          <w:rFonts w:ascii="Times New Roman" w:hAnsi="Times New Roman"/>
          <w:sz w:val="26"/>
          <w:szCs w:val="26"/>
          <w:lang w:val="uk-UA"/>
        </w:rPr>
        <w:t xml:space="preserve">Відділ бухгалтерського обліку та фінансової звітності </w:t>
      </w:r>
    </w:p>
    <w:p w14:paraId="013CCEA1" w14:textId="77777777" w:rsidR="0077574D" w:rsidRPr="0077574D" w:rsidRDefault="00724BBF" w:rsidP="00724BBF">
      <w:pPr>
        <w:spacing w:after="0"/>
        <w:ind w:right="57"/>
        <w:jc w:val="both"/>
        <w:rPr>
          <w:rFonts w:ascii="Times New Roman" w:hAnsi="Times New Roman"/>
          <w:sz w:val="26"/>
          <w:szCs w:val="26"/>
          <w:lang w:val="uk-UA"/>
        </w:rPr>
        <w:sectPr w:rsidR="0077574D" w:rsidRPr="0077574D" w:rsidSect="00EA3065">
          <w:pgSz w:w="11906" w:h="16838"/>
          <w:pgMar w:top="567" w:right="567" w:bottom="567" w:left="1701" w:header="397" w:footer="709" w:gutter="0"/>
          <w:cols w:space="708"/>
          <w:docGrid w:linePitch="360"/>
        </w:sectPr>
      </w:pPr>
      <w:r w:rsidRPr="0077574D">
        <w:rPr>
          <w:rFonts w:ascii="Times New Roman" w:hAnsi="Times New Roman"/>
          <w:sz w:val="26"/>
          <w:szCs w:val="26"/>
          <w:lang w:val="uk-UA"/>
        </w:rPr>
        <w:br w:type="page"/>
      </w:r>
    </w:p>
    <w:p w14:paraId="14CFB4E8" w14:textId="31766C93" w:rsidR="0077574D" w:rsidRPr="00763AEA" w:rsidRDefault="0077574D" w:rsidP="0077574D">
      <w:pPr>
        <w:pStyle w:val="210"/>
        <w:shd w:val="clear" w:color="auto" w:fill="auto"/>
        <w:spacing w:line="240" w:lineRule="auto"/>
        <w:ind w:left="11057" w:right="74" w:firstLine="0"/>
        <w:rPr>
          <w:rStyle w:val="af1"/>
          <w:b w:val="0"/>
          <w:bCs w:val="0"/>
          <w:sz w:val="20"/>
          <w:szCs w:val="20"/>
        </w:rPr>
      </w:pPr>
      <w:r w:rsidRPr="00763AEA">
        <w:rPr>
          <w:rStyle w:val="af1"/>
          <w:b w:val="0"/>
          <w:sz w:val="20"/>
          <w:szCs w:val="20"/>
        </w:rPr>
        <w:lastRenderedPageBreak/>
        <w:t xml:space="preserve">Додаток 1 до  рішення сесії </w:t>
      </w:r>
    </w:p>
    <w:p w14:paraId="7F5BE785" w14:textId="1102E119" w:rsidR="0077574D" w:rsidRPr="00763AEA" w:rsidRDefault="0077574D" w:rsidP="0077574D">
      <w:pPr>
        <w:pStyle w:val="210"/>
        <w:shd w:val="clear" w:color="auto" w:fill="auto"/>
        <w:spacing w:line="240" w:lineRule="auto"/>
        <w:ind w:left="11057" w:right="74" w:firstLine="0"/>
        <w:rPr>
          <w:b/>
          <w:sz w:val="20"/>
          <w:szCs w:val="20"/>
          <w:lang w:val="uk-UA"/>
        </w:rPr>
      </w:pPr>
      <w:r w:rsidRPr="00763AEA">
        <w:rPr>
          <w:rStyle w:val="af1"/>
          <w:b w:val="0"/>
          <w:sz w:val="20"/>
          <w:szCs w:val="20"/>
        </w:rPr>
        <w:t>Фонтанської сільської ради</w:t>
      </w:r>
      <w:r w:rsidRPr="00763AEA">
        <w:rPr>
          <w:b/>
          <w:sz w:val="20"/>
          <w:szCs w:val="20"/>
          <w:lang w:val="uk-UA"/>
        </w:rPr>
        <w:t xml:space="preserve"> </w:t>
      </w:r>
    </w:p>
    <w:p w14:paraId="03CDCA5A" w14:textId="77777777" w:rsidR="0077574D" w:rsidRPr="0077574D" w:rsidRDefault="0077574D" w:rsidP="0077574D">
      <w:pPr>
        <w:pStyle w:val="210"/>
        <w:shd w:val="clear" w:color="auto" w:fill="auto"/>
        <w:spacing w:line="240" w:lineRule="auto"/>
        <w:ind w:right="240" w:firstLine="0"/>
        <w:jc w:val="center"/>
        <w:rPr>
          <w:b/>
          <w:bCs/>
          <w:lang w:val="uk-UA"/>
        </w:rPr>
      </w:pPr>
      <w:r w:rsidRPr="0077574D">
        <w:rPr>
          <w:b/>
          <w:bCs/>
          <w:lang w:val="uk-UA"/>
        </w:rPr>
        <w:t>ЗВІТ за 2025 рік</w:t>
      </w:r>
    </w:p>
    <w:p w14:paraId="08D87F4B" w14:textId="77777777" w:rsidR="0077574D" w:rsidRPr="0077574D" w:rsidRDefault="0077574D" w:rsidP="0077574D">
      <w:pPr>
        <w:pStyle w:val="210"/>
        <w:shd w:val="clear" w:color="auto" w:fill="auto"/>
        <w:spacing w:line="240" w:lineRule="auto"/>
        <w:ind w:right="240" w:firstLine="0"/>
        <w:jc w:val="center"/>
        <w:rPr>
          <w:b/>
          <w:bCs/>
          <w:lang w:val="uk-UA"/>
        </w:rPr>
      </w:pPr>
      <w:r w:rsidRPr="0077574D">
        <w:rPr>
          <w:b/>
          <w:bCs/>
          <w:lang w:val="uk-UA"/>
        </w:rPr>
        <w:t>про результати виконання</w:t>
      </w:r>
    </w:p>
    <w:p w14:paraId="7498143E" w14:textId="77777777" w:rsidR="0077574D" w:rsidRPr="0077574D" w:rsidRDefault="0077574D" w:rsidP="0077574D">
      <w:pPr>
        <w:ind w:right="-86"/>
        <w:jc w:val="center"/>
        <w:rPr>
          <w:rFonts w:ascii="Times New Roman" w:hAnsi="Times New Roman"/>
          <w:b/>
          <w:i/>
          <w:sz w:val="28"/>
          <w:szCs w:val="28"/>
          <w:u w:val="single"/>
          <w:lang w:val="uk-UA"/>
        </w:rPr>
      </w:pPr>
      <w:r w:rsidRPr="0077574D">
        <w:rPr>
          <w:rFonts w:ascii="Times New Roman" w:hAnsi="Times New Roman"/>
          <w:b/>
          <w:sz w:val="28"/>
          <w:szCs w:val="28"/>
          <w:u w:val="single"/>
          <w:lang w:val="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14:paraId="094D90FA" w14:textId="77777777" w:rsidR="0077574D" w:rsidRPr="0077574D" w:rsidRDefault="0077574D" w:rsidP="0077574D">
      <w:pPr>
        <w:pStyle w:val="210"/>
        <w:shd w:val="clear" w:color="auto" w:fill="auto"/>
        <w:spacing w:line="240" w:lineRule="auto"/>
        <w:ind w:right="238" w:firstLine="567"/>
        <w:jc w:val="center"/>
        <w:rPr>
          <w:sz w:val="24"/>
          <w:szCs w:val="24"/>
          <w:lang w:val="uk-UA"/>
        </w:rPr>
      </w:pPr>
      <w:r w:rsidRPr="0077574D">
        <w:rPr>
          <w:sz w:val="24"/>
          <w:szCs w:val="24"/>
          <w:lang w:val="uk-UA"/>
        </w:rPr>
        <w:t xml:space="preserve">назва </w:t>
      </w:r>
      <w:r w:rsidRPr="0077574D">
        <w:rPr>
          <w:i/>
          <w:iCs/>
          <w:sz w:val="24"/>
          <w:szCs w:val="24"/>
          <w:lang w:val="uk-UA"/>
        </w:rPr>
        <w:t xml:space="preserve"> </w:t>
      </w:r>
      <w:r w:rsidRPr="0077574D">
        <w:rPr>
          <w:sz w:val="24"/>
          <w:szCs w:val="24"/>
          <w:lang w:val="uk-UA"/>
        </w:rPr>
        <w:t>цільової програми у звітному періоді</w:t>
      </w:r>
    </w:p>
    <w:p w14:paraId="7FBF836F" w14:textId="77777777" w:rsidR="0077574D" w:rsidRPr="0077574D" w:rsidRDefault="0077574D" w:rsidP="0077574D">
      <w:pPr>
        <w:pStyle w:val="210"/>
        <w:shd w:val="clear" w:color="auto" w:fill="auto"/>
        <w:spacing w:line="240" w:lineRule="auto"/>
        <w:ind w:right="255" w:firstLine="0"/>
        <w:jc w:val="both"/>
        <w:rPr>
          <w:sz w:val="24"/>
          <w:szCs w:val="24"/>
          <w:lang w:val="uk-UA"/>
        </w:rPr>
      </w:pPr>
      <w:r w:rsidRPr="0077574D">
        <w:rPr>
          <w:sz w:val="24"/>
          <w:szCs w:val="24"/>
          <w:lang w:val="uk-UA"/>
        </w:rPr>
        <w:t xml:space="preserve">Дата і номер рішення </w:t>
      </w:r>
      <w:r w:rsidRPr="0077574D">
        <w:rPr>
          <w:iCs/>
          <w:sz w:val="24"/>
          <w:szCs w:val="24"/>
          <w:lang w:val="uk-UA"/>
        </w:rPr>
        <w:t xml:space="preserve">сільської </w:t>
      </w:r>
      <w:r w:rsidRPr="0077574D">
        <w:rPr>
          <w:sz w:val="24"/>
          <w:szCs w:val="24"/>
          <w:lang w:val="uk-UA"/>
        </w:rPr>
        <w:t xml:space="preserve">ради, яким затверджено Програму та зміни до неї </w:t>
      </w:r>
      <w:r w:rsidRPr="0077574D">
        <w:rPr>
          <w:color w:val="1B1D1F"/>
          <w:sz w:val="24"/>
          <w:szCs w:val="24"/>
          <w:lang w:val="uk-UA"/>
        </w:rPr>
        <w:t>затвердженої рішенням Фонтанської сільської ради від 21.03.2023 року №1184-VIII, ____________________________________________________________________________________________</w:t>
      </w:r>
    </w:p>
    <w:p w14:paraId="71223780" w14:textId="77777777" w:rsidR="0077574D" w:rsidRPr="0077574D" w:rsidRDefault="0077574D" w:rsidP="0077574D">
      <w:pPr>
        <w:pStyle w:val="210"/>
        <w:shd w:val="clear" w:color="auto" w:fill="auto"/>
        <w:tabs>
          <w:tab w:val="left" w:leader="underscore" w:pos="6914"/>
        </w:tabs>
        <w:spacing w:line="240" w:lineRule="auto"/>
        <w:ind w:right="255" w:firstLine="0"/>
        <w:jc w:val="both"/>
        <w:rPr>
          <w:sz w:val="24"/>
          <w:szCs w:val="24"/>
          <w:lang w:val="uk-UA"/>
        </w:rPr>
      </w:pPr>
      <w:r w:rsidRPr="0077574D">
        <w:rPr>
          <w:sz w:val="24"/>
          <w:szCs w:val="24"/>
          <w:lang w:val="uk-UA"/>
        </w:rPr>
        <w:t xml:space="preserve">Відповідальний виконавець Програми  </w:t>
      </w:r>
      <w:proofErr w:type="spellStart"/>
      <w:r w:rsidRPr="0077574D">
        <w:rPr>
          <w:sz w:val="24"/>
          <w:szCs w:val="24"/>
          <w:u w:val="single"/>
          <w:lang w:val="uk-UA"/>
        </w:rPr>
        <w:t>Фонтанська</w:t>
      </w:r>
      <w:proofErr w:type="spellEnd"/>
      <w:r w:rsidRPr="0077574D">
        <w:rPr>
          <w:sz w:val="24"/>
          <w:szCs w:val="24"/>
          <w:u w:val="single"/>
          <w:lang w:val="uk-UA"/>
        </w:rPr>
        <w:t xml:space="preserve"> сільська рада_Одеського району Одеської області__</w:t>
      </w:r>
      <w:r w:rsidRPr="0077574D">
        <w:rPr>
          <w:sz w:val="24"/>
          <w:szCs w:val="24"/>
          <w:lang w:val="uk-UA"/>
        </w:rPr>
        <w:t>____________________________</w:t>
      </w:r>
    </w:p>
    <w:p w14:paraId="48B82535" w14:textId="77777777" w:rsidR="0077574D" w:rsidRPr="0077574D" w:rsidRDefault="0077574D" w:rsidP="0077574D">
      <w:pPr>
        <w:pStyle w:val="210"/>
        <w:shd w:val="clear" w:color="auto" w:fill="auto"/>
        <w:tabs>
          <w:tab w:val="left" w:leader="underscore" w:pos="6914"/>
        </w:tabs>
        <w:spacing w:after="296" w:line="240" w:lineRule="auto"/>
        <w:ind w:right="-29" w:firstLine="0"/>
        <w:jc w:val="both"/>
        <w:rPr>
          <w:sz w:val="24"/>
          <w:szCs w:val="24"/>
          <w:lang w:val="uk-UA"/>
        </w:rPr>
      </w:pPr>
      <w:r w:rsidRPr="0077574D">
        <w:rPr>
          <w:sz w:val="24"/>
          <w:szCs w:val="24"/>
          <w:lang w:val="uk-UA"/>
        </w:rPr>
        <w:t xml:space="preserve">Термін реалізації Програми  </w:t>
      </w:r>
      <w:r w:rsidRPr="0077574D">
        <w:rPr>
          <w:sz w:val="24"/>
          <w:szCs w:val="24"/>
          <w:u w:val="single"/>
          <w:lang w:val="uk-UA"/>
        </w:rPr>
        <w:t>2023-2025 роки</w:t>
      </w:r>
      <w:r w:rsidRPr="0077574D">
        <w:rPr>
          <w:sz w:val="24"/>
          <w:szCs w:val="24"/>
          <w:lang w:val="uk-UA"/>
        </w:rPr>
        <w:t>_______________________________________________________________________________</w:t>
      </w:r>
    </w:p>
    <w:p w14:paraId="5B7837E5" w14:textId="77777777" w:rsidR="0077574D" w:rsidRPr="0077574D" w:rsidRDefault="0077574D" w:rsidP="0077574D">
      <w:pPr>
        <w:pStyle w:val="13"/>
        <w:numPr>
          <w:ilvl w:val="0"/>
          <w:numId w:val="45"/>
        </w:numPr>
        <w:shd w:val="clear" w:color="auto" w:fill="auto"/>
        <w:spacing w:line="240" w:lineRule="auto"/>
        <w:ind w:left="0" w:firstLine="567"/>
        <w:jc w:val="both"/>
        <w:rPr>
          <w:rStyle w:val="af4"/>
          <w:b/>
          <w:sz w:val="24"/>
          <w:szCs w:val="24"/>
        </w:rPr>
      </w:pPr>
      <w:r w:rsidRPr="0077574D">
        <w:rPr>
          <w:rStyle w:val="af4"/>
          <w:b/>
          <w:sz w:val="24"/>
          <w:szCs w:val="24"/>
        </w:rPr>
        <w:t>Виконання заходів Програми</w:t>
      </w:r>
    </w:p>
    <w:p w14:paraId="2E053DA2" w14:textId="77777777" w:rsidR="0077574D" w:rsidRPr="0077574D" w:rsidRDefault="0077574D" w:rsidP="0077574D">
      <w:pPr>
        <w:pStyle w:val="13"/>
        <w:shd w:val="clear" w:color="auto" w:fill="auto"/>
        <w:spacing w:line="240" w:lineRule="auto"/>
        <w:ind w:left="1287"/>
        <w:jc w:val="both"/>
        <w:rPr>
          <w:rStyle w:val="af4"/>
          <w:b/>
          <w:sz w:val="24"/>
          <w:szCs w:val="24"/>
        </w:rPr>
      </w:pPr>
    </w:p>
    <w:tbl>
      <w:tblPr>
        <w:tblW w:w="14884" w:type="dxa"/>
        <w:tblInd w:w="-572" w:type="dxa"/>
        <w:tblLayout w:type="fixed"/>
        <w:tblLook w:val="04A0" w:firstRow="1" w:lastRow="0" w:firstColumn="1" w:lastColumn="0" w:noHBand="0" w:noVBand="1"/>
      </w:tblPr>
      <w:tblGrid>
        <w:gridCol w:w="482"/>
        <w:gridCol w:w="1503"/>
        <w:gridCol w:w="2410"/>
        <w:gridCol w:w="1207"/>
        <w:gridCol w:w="1486"/>
        <w:gridCol w:w="1417"/>
        <w:gridCol w:w="1701"/>
        <w:gridCol w:w="1560"/>
        <w:gridCol w:w="3118"/>
      </w:tblGrid>
      <w:tr w:rsidR="0077574D" w:rsidRPr="0077574D" w14:paraId="77B96C2E" w14:textId="77777777" w:rsidTr="00763AEA">
        <w:trPr>
          <w:trHeight w:val="1345"/>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A49D8"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 з/п</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D8F9CB6"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Пріоритетні завдання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97BE9A2"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Зміст заходів</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71BE9489"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Термін виконання</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14:paraId="37553DD0"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Виконавці</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C3119B8" w14:textId="77777777" w:rsidR="0077574D" w:rsidRPr="0077574D" w:rsidRDefault="0077574D" w:rsidP="00AC0F77">
            <w:pPr>
              <w:ind w:left="-108" w:right="-108"/>
              <w:jc w:val="center"/>
              <w:rPr>
                <w:rFonts w:ascii="Times New Roman" w:eastAsia="Times New Roman" w:hAnsi="Times New Roman"/>
                <w:lang w:val="uk-UA"/>
              </w:rPr>
            </w:pPr>
            <w:r w:rsidRPr="0077574D">
              <w:rPr>
                <w:rFonts w:ascii="Times New Roman" w:eastAsia="Times New Roman" w:hAnsi="Times New Roman"/>
                <w:lang w:val="uk-UA"/>
              </w:rPr>
              <w:t>Річний обсяг фінансування, тис. грн.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2B49AC8" w14:textId="77777777" w:rsidR="0077574D" w:rsidRPr="0077574D" w:rsidRDefault="0077574D" w:rsidP="00AC0F77">
            <w:pPr>
              <w:ind w:left="-108" w:right="-108"/>
              <w:jc w:val="center"/>
              <w:rPr>
                <w:rFonts w:ascii="Times New Roman" w:eastAsia="Times New Roman" w:hAnsi="Times New Roman"/>
                <w:lang w:val="uk-UA"/>
              </w:rPr>
            </w:pPr>
            <w:r w:rsidRPr="0077574D">
              <w:rPr>
                <w:rFonts w:ascii="Times New Roman" w:eastAsia="Times New Roman" w:hAnsi="Times New Roman"/>
                <w:lang w:val="uk-UA"/>
              </w:rPr>
              <w:t>Фактично</w:t>
            </w:r>
            <w:r w:rsidRPr="0077574D">
              <w:rPr>
                <w:rFonts w:ascii="Times New Roman" w:eastAsia="Times New Roman" w:hAnsi="Times New Roman"/>
                <w:lang w:val="uk-UA"/>
              </w:rPr>
              <w:br/>
              <w:t>профінансовано</w:t>
            </w:r>
            <w:r w:rsidRPr="0077574D">
              <w:rPr>
                <w:rFonts w:ascii="Times New Roman" w:eastAsia="Times New Roman" w:hAnsi="Times New Roman"/>
                <w:lang w:val="uk-UA"/>
              </w:rPr>
              <w:br/>
              <w:t>у звітному</w:t>
            </w:r>
            <w:r w:rsidRPr="0077574D">
              <w:rPr>
                <w:rFonts w:ascii="Times New Roman" w:eastAsia="Times New Roman" w:hAnsi="Times New Roman"/>
                <w:lang w:val="uk-UA"/>
              </w:rPr>
              <w:br/>
              <w:t xml:space="preserve">періоді, </w:t>
            </w:r>
          </w:p>
          <w:p w14:paraId="45A2DCEC" w14:textId="77777777" w:rsidR="0077574D" w:rsidRPr="0077574D" w:rsidRDefault="0077574D" w:rsidP="00AC0F77">
            <w:pPr>
              <w:ind w:left="-108" w:right="-108"/>
              <w:jc w:val="center"/>
              <w:rPr>
                <w:rFonts w:ascii="Times New Roman" w:eastAsia="Times New Roman" w:hAnsi="Times New Roman"/>
                <w:lang w:val="uk-UA"/>
              </w:rPr>
            </w:pPr>
            <w:r w:rsidRPr="0077574D">
              <w:rPr>
                <w:rFonts w:ascii="Times New Roman" w:eastAsia="Times New Roman" w:hAnsi="Times New Roman"/>
                <w:lang w:val="uk-UA"/>
              </w:rPr>
              <w:t>тис. грн.</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40223A7"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Відсоток</w:t>
            </w:r>
            <w:r w:rsidRPr="0077574D">
              <w:rPr>
                <w:rFonts w:ascii="Times New Roman" w:eastAsia="Times New Roman" w:hAnsi="Times New Roman"/>
                <w:lang w:val="uk-UA"/>
              </w:rPr>
              <w:br/>
              <w:t>виконання</w:t>
            </w:r>
            <w:r w:rsidRPr="0077574D">
              <w:rPr>
                <w:rFonts w:ascii="Times New Roman" w:eastAsia="Times New Roman" w:hAnsi="Times New Roman"/>
                <w:lang w:val="uk-UA"/>
              </w:rPr>
              <w:br/>
              <w:t>заходу,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11E6FF2"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Інформація</w:t>
            </w:r>
            <w:r w:rsidRPr="0077574D">
              <w:rPr>
                <w:rFonts w:ascii="Times New Roman" w:eastAsia="Times New Roman" w:hAnsi="Times New Roman"/>
                <w:lang w:val="uk-UA"/>
              </w:rPr>
              <w:br/>
              <w:t>про виконання</w:t>
            </w:r>
            <w:r w:rsidRPr="0077574D">
              <w:rPr>
                <w:rFonts w:ascii="Times New Roman" w:eastAsia="Times New Roman" w:hAnsi="Times New Roman"/>
                <w:lang w:val="uk-UA"/>
              </w:rPr>
              <w:br/>
              <w:t>або причини</w:t>
            </w:r>
            <w:r w:rsidRPr="0077574D">
              <w:rPr>
                <w:rFonts w:ascii="Times New Roman" w:eastAsia="Times New Roman" w:hAnsi="Times New Roman"/>
                <w:lang w:val="uk-UA"/>
              </w:rPr>
              <w:br/>
              <w:t>невиконання заходу</w:t>
            </w:r>
          </w:p>
        </w:tc>
      </w:tr>
      <w:tr w:rsidR="0077574D" w:rsidRPr="0077574D" w14:paraId="28726D92" w14:textId="77777777" w:rsidTr="00AC0F77">
        <w:trPr>
          <w:trHeight w:val="822"/>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1F7815AD"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1</w:t>
            </w:r>
          </w:p>
        </w:tc>
        <w:tc>
          <w:tcPr>
            <w:tcW w:w="1503" w:type="dxa"/>
            <w:vMerge w:val="restart"/>
            <w:tcBorders>
              <w:top w:val="nil"/>
              <w:left w:val="single" w:sz="4" w:space="0" w:color="auto"/>
              <w:bottom w:val="single" w:sz="4" w:space="0" w:color="auto"/>
              <w:right w:val="single" w:sz="4" w:space="0" w:color="auto"/>
            </w:tcBorders>
            <w:shd w:val="clear" w:color="auto" w:fill="auto"/>
            <w:vAlign w:val="center"/>
            <w:hideMark/>
          </w:tcPr>
          <w:p w14:paraId="5CE45627" w14:textId="77777777" w:rsidR="0077574D" w:rsidRPr="0077574D" w:rsidRDefault="0077574D" w:rsidP="00AC0F77">
            <w:pPr>
              <w:jc w:val="cente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Формування повноцінної системи місцевого самоврядування згідно з європейськими  стандартами</w:t>
            </w:r>
          </w:p>
        </w:tc>
        <w:tc>
          <w:tcPr>
            <w:tcW w:w="2410" w:type="dxa"/>
            <w:tcBorders>
              <w:top w:val="nil"/>
              <w:left w:val="nil"/>
              <w:bottom w:val="single" w:sz="4" w:space="0" w:color="auto"/>
              <w:right w:val="single" w:sz="4" w:space="0" w:color="auto"/>
            </w:tcBorders>
            <w:shd w:val="clear" w:color="auto" w:fill="auto"/>
            <w:vAlign w:val="center"/>
            <w:hideMark/>
          </w:tcPr>
          <w:p w14:paraId="3EC9FADF"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Участь у Всеукраїнській асоціації територіальних об’єднаних громад</w:t>
            </w:r>
          </w:p>
        </w:tc>
        <w:tc>
          <w:tcPr>
            <w:tcW w:w="1207" w:type="dxa"/>
            <w:tcBorders>
              <w:top w:val="nil"/>
              <w:left w:val="nil"/>
              <w:bottom w:val="single" w:sz="4" w:space="0" w:color="auto"/>
              <w:right w:val="single" w:sz="4" w:space="0" w:color="auto"/>
            </w:tcBorders>
            <w:shd w:val="clear" w:color="auto" w:fill="auto"/>
            <w:vAlign w:val="center"/>
            <w:hideMark/>
          </w:tcPr>
          <w:p w14:paraId="65AA1BA5"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49F37297"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1B7FE90B"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32,000</w:t>
            </w:r>
          </w:p>
        </w:tc>
        <w:tc>
          <w:tcPr>
            <w:tcW w:w="1701" w:type="dxa"/>
            <w:tcBorders>
              <w:top w:val="nil"/>
              <w:left w:val="nil"/>
              <w:bottom w:val="single" w:sz="4" w:space="0" w:color="auto"/>
              <w:right w:val="single" w:sz="4" w:space="0" w:color="auto"/>
            </w:tcBorders>
            <w:shd w:val="clear" w:color="auto" w:fill="auto"/>
            <w:vAlign w:val="center"/>
            <w:hideMark/>
          </w:tcPr>
          <w:p w14:paraId="151C0AD7"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32,000</w:t>
            </w:r>
          </w:p>
        </w:tc>
        <w:tc>
          <w:tcPr>
            <w:tcW w:w="1560" w:type="dxa"/>
            <w:tcBorders>
              <w:top w:val="nil"/>
              <w:left w:val="nil"/>
              <w:bottom w:val="single" w:sz="4" w:space="0" w:color="auto"/>
              <w:right w:val="single" w:sz="4" w:space="0" w:color="auto"/>
            </w:tcBorders>
            <w:shd w:val="clear" w:color="auto" w:fill="auto"/>
            <w:vAlign w:val="center"/>
            <w:hideMark/>
          </w:tcPr>
          <w:p w14:paraId="6FD8844A"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100%</w:t>
            </w:r>
          </w:p>
        </w:tc>
        <w:tc>
          <w:tcPr>
            <w:tcW w:w="3118" w:type="dxa"/>
            <w:tcBorders>
              <w:top w:val="nil"/>
              <w:left w:val="nil"/>
              <w:bottom w:val="single" w:sz="4" w:space="0" w:color="auto"/>
              <w:right w:val="single" w:sz="4" w:space="0" w:color="auto"/>
            </w:tcBorders>
            <w:shd w:val="clear" w:color="auto" w:fill="auto"/>
            <w:vAlign w:val="center"/>
            <w:hideMark/>
          </w:tcPr>
          <w:p w14:paraId="6057EED6"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Виконано (заключено договір з Всеукраїнською асоціацією ОМС "Асоціація ОТГ")</w:t>
            </w:r>
          </w:p>
        </w:tc>
      </w:tr>
      <w:tr w:rsidR="0077574D" w:rsidRPr="0077574D" w14:paraId="4223A3D7" w14:textId="77777777" w:rsidTr="00AC0F77">
        <w:trPr>
          <w:trHeight w:val="1200"/>
        </w:trPr>
        <w:tc>
          <w:tcPr>
            <w:tcW w:w="482" w:type="dxa"/>
            <w:vMerge/>
            <w:tcBorders>
              <w:top w:val="nil"/>
              <w:left w:val="single" w:sz="4" w:space="0" w:color="auto"/>
              <w:bottom w:val="single" w:sz="4" w:space="0" w:color="auto"/>
              <w:right w:val="single" w:sz="4" w:space="0" w:color="auto"/>
            </w:tcBorders>
            <w:vAlign w:val="center"/>
            <w:hideMark/>
          </w:tcPr>
          <w:p w14:paraId="48E24E1C" w14:textId="77777777" w:rsidR="0077574D" w:rsidRPr="0077574D" w:rsidRDefault="0077574D" w:rsidP="00AC0F77">
            <w:pPr>
              <w:rPr>
                <w:rFonts w:ascii="Times New Roman" w:eastAsia="Times New Roman" w:hAnsi="Times New Roman"/>
                <w:lang w:val="uk-UA"/>
              </w:rPr>
            </w:pPr>
          </w:p>
        </w:tc>
        <w:tc>
          <w:tcPr>
            <w:tcW w:w="1503" w:type="dxa"/>
            <w:vMerge/>
            <w:tcBorders>
              <w:top w:val="nil"/>
              <w:left w:val="single" w:sz="4" w:space="0" w:color="auto"/>
              <w:bottom w:val="single" w:sz="4" w:space="0" w:color="auto"/>
              <w:right w:val="single" w:sz="4" w:space="0" w:color="auto"/>
            </w:tcBorders>
            <w:vAlign w:val="center"/>
            <w:hideMark/>
          </w:tcPr>
          <w:p w14:paraId="2CDB5A5F" w14:textId="77777777" w:rsidR="0077574D" w:rsidRPr="0077574D" w:rsidRDefault="0077574D" w:rsidP="00AC0F77">
            <w:pPr>
              <w:rPr>
                <w:rFonts w:ascii="Times New Roman" w:eastAsia="Times New Roman" w:hAnsi="Times New Roman"/>
                <w:sz w:val="20"/>
                <w:szCs w:val="20"/>
                <w:lang w:val="uk-UA"/>
              </w:rPr>
            </w:pPr>
          </w:p>
        </w:tc>
        <w:tc>
          <w:tcPr>
            <w:tcW w:w="2410" w:type="dxa"/>
            <w:tcBorders>
              <w:top w:val="nil"/>
              <w:left w:val="nil"/>
              <w:bottom w:val="single" w:sz="4" w:space="0" w:color="auto"/>
              <w:right w:val="single" w:sz="4" w:space="0" w:color="auto"/>
            </w:tcBorders>
            <w:shd w:val="clear" w:color="auto" w:fill="auto"/>
            <w:vAlign w:val="center"/>
            <w:hideMark/>
          </w:tcPr>
          <w:p w14:paraId="7626ABF3"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Забезпечення системної перепідготовки та підвищення кваліфікації посадових осіб місцевого самоврядування</w:t>
            </w:r>
          </w:p>
        </w:tc>
        <w:tc>
          <w:tcPr>
            <w:tcW w:w="1207" w:type="dxa"/>
            <w:tcBorders>
              <w:top w:val="nil"/>
              <w:left w:val="nil"/>
              <w:bottom w:val="single" w:sz="4" w:space="0" w:color="auto"/>
              <w:right w:val="single" w:sz="4" w:space="0" w:color="auto"/>
            </w:tcBorders>
            <w:shd w:val="clear" w:color="auto" w:fill="auto"/>
            <w:vAlign w:val="center"/>
            <w:hideMark/>
          </w:tcPr>
          <w:p w14:paraId="449F8762"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3719890D"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69AB9861"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10,000</w:t>
            </w:r>
          </w:p>
        </w:tc>
        <w:tc>
          <w:tcPr>
            <w:tcW w:w="1701" w:type="dxa"/>
            <w:tcBorders>
              <w:top w:val="nil"/>
              <w:left w:val="nil"/>
              <w:bottom w:val="single" w:sz="4" w:space="0" w:color="auto"/>
              <w:right w:val="single" w:sz="4" w:space="0" w:color="auto"/>
            </w:tcBorders>
            <w:shd w:val="clear" w:color="auto" w:fill="auto"/>
            <w:vAlign w:val="center"/>
            <w:hideMark/>
          </w:tcPr>
          <w:p w14:paraId="7701A736"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1,680</w:t>
            </w:r>
          </w:p>
        </w:tc>
        <w:tc>
          <w:tcPr>
            <w:tcW w:w="1560" w:type="dxa"/>
            <w:tcBorders>
              <w:top w:val="nil"/>
              <w:left w:val="nil"/>
              <w:bottom w:val="single" w:sz="4" w:space="0" w:color="auto"/>
              <w:right w:val="single" w:sz="4" w:space="0" w:color="auto"/>
            </w:tcBorders>
            <w:shd w:val="clear" w:color="auto" w:fill="auto"/>
            <w:vAlign w:val="center"/>
            <w:hideMark/>
          </w:tcPr>
          <w:p w14:paraId="1578CAFD"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16,8%</w:t>
            </w:r>
          </w:p>
        </w:tc>
        <w:tc>
          <w:tcPr>
            <w:tcW w:w="3118" w:type="dxa"/>
            <w:tcBorders>
              <w:top w:val="nil"/>
              <w:left w:val="nil"/>
              <w:bottom w:val="single" w:sz="4" w:space="0" w:color="auto"/>
              <w:right w:val="single" w:sz="4" w:space="0" w:color="auto"/>
            </w:tcBorders>
            <w:shd w:val="clear" w:color="auto" w:fill="auto"/>
            <w:vAlign w:val="center"/>
            <w:hideMark/>
          </w:tcPr>
          <w:p w14:paraId="561015DD"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Виконано частково в зв’язку із відсутністю потреби навчання працівників. Проведено підготовку кадрів у закладах професійної (професійно - технічної) освіти (навчання "Охорона праці для посадових осіб", "Правила безпеки систем газопостачання"), всього 2 особи.</w:t>
            </w:r>
          </w:p>
        </w:tc>
      </w:tr>
      <w:tr w:rsidR="0077574D" w:rsidRPr="00ED304D" w14:paraId="079901A8" w14:textId="77777777" w:rsidTr="00AC0F77">
        <w:trPr>
          <w:trHeight w:val="1680"/>
        </w:trPr>
        <w:tc>
          <w:tcPr>
            <w:tcW w:w="482" w:type="dxa"/>
            <w:vMerge/>
            <w:tcBorders>
              <w:top w:val="nil"/>
              <w:left w:val="single" w:sz="4" w:space="0" w:color="auto"/>
              <w:bottom w:val="single" w:sz="4" w:space="0" w:color="auto"/>
              <w:right w:val="single" w:sz="4" w:space="0" w:color="auto"/>
            </w:tcBorders>
            <w:vAlign w:val="center"/>
            <w:hideMark/>
          </w:tcPr>
          <w:p w14:paraId="6C513FCD" w14:textId="77777777" w:rsidR="0077574D" w:rsidRPr="0077574D" w:rsidRDefault="0077574D" w:rsidP="00AC0F77">
            <w:pPr>
              <w:rPr>
                <w:rFonts w:ascii="Times New Roman" w:eastAsia="Times New Roman" w:hAnsi="Times New Roman"/>
                <w:lang w:val="uk-UA"/>
              </w:rPr>
            </w:pPr>
          </w:p>
        </w:tc>
        <w:tc>
          <w:tcPr>
            <w:tcW w:w="1503" w:type="dxa"/>
            <w:vMerge/>
            <w:tcBorders>
              <w:top w:val="nil"/>
              <w:left w:val="single" w:sz="4" w:space="0" w:color="auto"/>
              <w:bottom w:val="single" w:sz="4" w:space="0" w:color="auto"/>
              <w:right w:val="single" w:sz="4" w:space="0" w:color="auto"/>
            </w:tcBorders>
            <w:vAlign w:val="center"/>
            <w:hideMark/>
          </w:tcPr>
          <w:p w14:paraId="04098D5E" w14:textId="77777777" w:rsidR="0077574D" w:rsidRPr="0077574D" w:rsidRDefault="0077574D" w:rsidP="00AC0F77">
            <w:pPr>
              <w:rPr>
                <w:rFonts w:ascii="Times New Roman" w:eastAsia="Times New Roman" w:hAnsi="Times New Roman"/>
                <w:sz w:val="20"/>
                <w:szCs w:val="20"/>
                <w:lang w:val="uk-UA"/>
              </w:rPr>
            </w:pPr>
          </w:p>
        </w:tc>
        <w:tc>
          <w:tcPr>
            <w:tcW w:w="2410" w:type="dxa"/>
            <w:tcBorders>
              <w:top w:val="nil"/>
              <w:left w:val="nil"/>
              <w:bottom w:val="single" w:sz="4" w:space="0" w:color="auto"/>
              <w:right w:val="single" w:sz="4" w:space="0" w:color="auto"/>
            </w:tcBorders>
            <w:shd w:val="clear" w:color="auto" w:fill="auto"/>
            <w:vAlign w:val="center"/>
            <w:hideMark/>
          </w:tcPr>
          <w:p w14:paraId="7D810638"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підтримка функціонування та консультаційні послуги щодо впровадження корпоративної поштової скриньки " АСКОД"</w:t>
            </w:r>
          </w:p>
        </w:tc>
        <w:tc>
          <w:tcPr>
            <w:tcW w:w="1207" w:type="dxa"/>
            <w:tcBorders>
              <w:top w:val="nil"/>
              <w:left w:val="nil"/>
              <w:bottom w:val="single" w:sz="4" w:space="0" w:color="auto"/>
              <w:right w:val="single" w:sz="4" w:space="0" w:color="auto"/>
            </w:tcBorders>
            <w:shd w:val="clear" w:color="auto" w:fill="auto"/>
            <w:vAlign w:val="center"/>
            <w:hideMark/>
          </w:tcPr>
          <w:p w14:paraId="59D87F97"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61A39766"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5BF41233"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66,980</w:t>
            </w:r>
          </w:p>
        </w:tc>
        <w:tc>
          <w:tcPr>
            <w:tcW w:w="1701" w:type="dxa"/>
            <w:tcBorders>
              <w:top w:val="nil"/>
              <w:left w:val="nil"/>
              <w:bottom w:val="single" w:sz="4" w:space="0" w:color="auto"/>
              <w:right w:val="single" w:sz="4" w:space="0" w:color="auto"/>
            </w:tcBorders>
            <w:shd w:val="clear" w:color="auto" w:fill="auto"/>
            <w:vAlign w:val="center"/>
            <w:hideMark/>
          </w:tcPr>
          <w:p w14:paraId="3D6B08D1"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43,420</w:t>
            </w:r>
          </w:p>
        </w:tc>
        <w:tc>
          <w:tcPr>
            <w:tcW w:w="1560" w:type="dxa"/>
            <w:tcBorders>
              <w:top w:val="nil"/>
              <w:left w:val="nil"/>
              <w:bottom w:val="single" w:sz="4" w:space="0" w:color="auto"/>
              <w:right w:val="single" w:sz="4" w:space="0" w:color="auto"/>
            </w:tcBorders>
            <w:shd w:val="clear" w:color="auto" w:fill="auto"/>
            <w:vAlign w:val="center"/>
            <w:hideMark/>
          </w:tcPr>
          <w:p w14:paraId="4E3E0F0B"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64,8%</w:t>
            </w:r>
          </w:p>
        </w:tc>
        <w:tc>
          <w:tcPr>
            <w:tcW w:w="3118" w:type="dxa"/>
            <w:tcBorders>
              <w:top w:val="nil"/>
              <w:left w:val="nil"/>
              <w:bottom w:val="single" w:sz="4" w:space="0" w:color="auto"/>
              <w:right w:val="single" w:sz="4" w:space="0" w:color="auto"/>
            </w:tcBorders>
            <w:shd w:val="clear" w:color="auto" w:fill="auto"/>
            <w:vAlign w:val="center"/>
            <w:hideMark/>
          </w:tcPr>
          <w:p w14:paraId="3DD40006"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Впроваджено систему електронного документообігу "АСКОД.</w:t>
            </w:r>
          </w:p>
          <w:p w14:paraId="0911B6A8"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Економія коштів в зв’язку із відкриттям меншої кількості облікових записів офіційних поштових скриньок, ніж планувалось.</w:t>
            </w:r>
          </w:p>
        </w:tc>
      </w:tr>
      <w:tr w:rsidR="0077574D" w:rsidRPr="0077574D" w14:paraId="2D95AE6B" w14:textId="77777777" w:rsidTr="00AC0F77">
        <w:trPr>
          <w:trHeight w:val="1920"/>
        </w:trPr>
        <w:tc>
          <w:tcPr>
            <w:tcW w:w="482" w:type="dxa"/>
            <w:vMerge/>
            <w:tcBorders>
              <w:top w:val="nil"/>
              <w:left w:val="single" w:sz="4" w:space="0" w:color="auto"/>
              <w:bottom w:val="single" w:sz="4" w:space="0" w:color="auto"/>
              <w:right w:val="single" w:sz="4" w:space="0" w:color="auto"/>
            </w:tcBorders>
            <w:vAlign w:val="center"/>
            <w:hideMark/>
          </w:tcPr>
          <w:p w14:paraId="13E14D78" w14:textId="77777777" w:rsidR="0077574D" w:rsidRPr="0077574D" w:rsidRDefault="0077574D" w:rsidP="00AC0F77">
            <w:pPr>
              <w:rPr>
                <w:rFonts w:ascii="Times New Roman" w:eastAsia="Times New Roman" w:hAnsi="Times New Roman"/>
                <w:lang w:val="uk-UA"/>
              </w:rPr>
            </w:pPr>
          </w:p>
        </w:tc>
        <w:tc>
          <w:tcPr>
            <w:tcW w:w="1503" w:type="dxa"/>
            <w:vMerge/>
            <w:tcBorders>
              <w:top w:val="nil"/>
              <w:left w:val="single" w:sz="4" w:space="0" w:color="auto"/>
              <w:bottom w:val="single" w:sz="4" w:space="0" w:color="auto"/>
              <w:right w:val="single" w:sz="4" w:space="0" w:color="auto"/>
            </w:tcBorders>
            <w:vAlign w:val="center"/>
            <w:hideMark/>
          </w:tcPr>
          <w:p w14:paraId="4565BA5A" w14:textId="77777777" w:rsidR="0077574D" w:rsidRPr="0077574D" w:rsidRDefault="0077574D" w:rsidP="00AC0F77">
            <w:pPr>
              <w:rPr>
                <w:rFonts w:ascii="Times New Roman" w:eastAsia="Times New Roman" w:hAnsi="Times New Roman"/>
                <w:sz w:val="20"/>
                <w:szCs w:val="20"/>
                <w:lang w:val="uk-UA"/>
              </w:rPr>
            </w:pPr>
          </w:p>
        </w:tc>
        <w:tc>
          <w:tcPr>
            <w:tcW w:w="2410" w:type="dxa"/>
            <w:tcBorders>
              <w:top w:val="nil"/>
              <w:left w:val="nil"/>
              <w:bottom w:val="single" w:sz="4" w:space="0" w:color="auto"/>
              <w:right w:val="single" w:sz="4" w:space="0" w:color="auto"/>
            </w:tcBorders>
            <w:shd w:val="clear" w:color="auto" w:fill="auto"/>
            <w:vAlign w:val="center"/>
            <w:hideMark/>
          </w:tcPr>
          <w:p w14:paraId="6AAAECA7"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придбання інформаційних табличок, дошки оголошень в адміністративних будівлях Фонтанської сільської ради</w:t>
            </w:r>
          </w:p>
        </w:tc>
        <w:tc>
          <w:tcPr>
            <w:tcW w:w="1207" w:type="dxa"/>
            <w:tcBorders>
              <w:top w:val="nil"/>
              <w:left w:val="nil"/>
              <w:bottom w:val="single" w:sz="4" w:space="0" w:color="auto"/>
              <w:right w:val="single" w:sz="4" w:space="0" w:color="auto"/>
            </w:tcBorders>
            <w:shd w:val="clear" w:color="auto" w:fill="auto"/>
            <w:vAlign w:val="center"/>
            <w:hideMark/>
          </w:tcPr>
          <w:p w14:paraId="3A45BA54"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200A056E"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3B7F096E"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35,000</w:t>
            </w:r>
          </w:p>
        </w:tc>
        <w:tc>
          <w:tcPr>
            <w:tcW w:w="1701" w:type="dxa"/>
            <w:tcBorders>
              <w:top w:val="nil"/>
              <w:left w:val="nil"/>
              <w:bottom w:val="single" w:sz="4" w:space="0" w:color="auto"/>
              <w:right w:val="single" w:sz="4" w:space="0" w:color="auto"/>
            </w:tcBorders>
            <w:shd w:val="clear" w:color="auto" w:fill="auto"/>
            <w:vAlign w:val="center"/>
            <w:hideMark/>
          </w:tcPr>
          <w:p w14:paraId="13998AD8"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1,950</w:t>
            </w:r>
          </w:p>
        </w:tc>
        <w:tc>
          <w:tcPr>
            <w:tcW w:w="1560" w:type="dxa"/>
            <w:tcBorders>
              <w:top w:val="nil"/>
              <w:left w:val="nil"/>
              <w:bottom w:val="single" w:sz="4" w:space="0" w:color="auto"/>
              <w:right w:val="single" w:sz="4" w:space="0" w:color="auto"/>
            </w:tcBorders>
            <w:shd w:val="clear" w:color="auto" w:fill="auto"/>
            <w:vAlign w:val="center"/>
            <w:hideMark/>
          </w:tcPr>
          <w:p w14:paraId="047037B2"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5,6%</w:t>
            </w:r>
          </w:p>
        </w:tc>
        <w:tc>
          <w:tcPr>
            <w:tcW w:w="3118" w:type="dxa"/>
            <w:tcBorders>
              <w:top w:val="nil"/>
              <w:left w:val="nil"/>
              <w:bottom w:val="single" w:sz="4" w:space="0" w:color="auto"/>
              <w:right w:val="single" w:sz="4" w:space="0" w:color="auto"/>
            </w:tcBorders>
            <w:shd w:val="clear" w:color="auto" w:fill="auto"/>
            <w:vAlign w:val="center"/>
            <w:hideMark/>
          </w:tcPr>
          <w:p w14:paraId="6015561E"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Придбано стенди та таблички.</w:t>
            </w:r>
            <w:r w:rsidRPr="0077574D">
              <w:rPr>
                <w:rFonts w:ascii="Times New Roman" w:eastAsia="Times New Roman" w:hAnsi="Times New Roman"/>
                <w:sz w:val="18"/>
                <w:szCs w:val="18"/>
                <w:lang w:val="uk-UA"/>
              </w:rPr>
              <w:br/>
              <w:t>Залишок коштів не використано в зв'язку із тим, що постачальник, з яким був заключений договір на закупівлю товару, припинив свою діяльність та не вистачило часу для заключення договору з новим постачальником</w:t>
            </w:r>
          </w:p>
        </w:tc>
      </w:tr>
      <w:tr w:rsidR="0077574D" w:rsidRPr="0077574D" w14:paraId="0BAD634D" w14:textId="77777777" w:rsidTr="00AC0F77">
        <w:trPr>
          <w:trHeight w:val="3060"/>
        </w:trPr>
        <w:tc>
          <w:tcPr>
            <w:tcW w:w="482" w:type="dxa"/>
            <w:tcBorders>
              <w:top w:val="nil"/>
              <w:left w:val="single" w:sz="4" w:space="0" w:color="auto"/>
              <w:bottom w:val="single" w:sz="4" w:space="0" w:color="auto"/>
              <w:right w:val="single" w:sz="4" w:space="0" w:color="auto"/>
            </w:tcBorders>
            <w:shd w:val="clear" w:color="auto" w:fill="auto"/>
            <w:vAlign w:val="center"/>
            <w:hideMark/>
          </w:tcPr>
          <w:p w14:paraId="6250F977"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w:t>
            </w:r>
          </w:p>
        </w:tc>
        <w:tc>
          <w:tcPr>
            <w:tcW w:w="1503" w:type="dxa"/>
            <w:tcBorders>
              <w:top w:val="nil"/>
              <w:left w:val="nil"/>
              <w:bottom w:val="single" w:sz="4" w:space="0" w:color="auto"/>
              <w:right w:val="single" w:sz="4" w:space="0" w:color="auto"/>
            </w:tcBorders>
            <w:shd w:val="clear" w:color="auto" w:fill="auto"/>
            <w:vAlign w:val="center"/>
            <w:hideMark/>
          </w:tcPr>
          <w:p w14:paraId="577F25B8" w14:textId="77777777" w:rsidR="0077574D" w:rsidRPr="0077574D" w:rsidRDefault="0077574D" w:rsidP="00AC0F77">
            <w:pP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Відновлення контролю за станом і динамікою розвитку територіальної громади, створення умов в громаді як інвестиційно – привабливої території</w:t>
            </w:r>
          </w:p>
        </w:tc>
        <w:tc>
          <w:tcPr>
            <w:tcW w:w="2410" w:type="dxa"/>
            <w:tcBorders>
              <w:top w:val="nil"/>
              <w:left w:val="nil"/>
              <w:bottom w:val="single" w:sz="4" w:space="0" w:color="auto"/>
              <w:right w:val="single" w:sz="4" w:space="0" w:color="auto"/>
            </w:tcBorders>
            <w:shd w:val="clear" w:color="auto" w:fill="auto"/>
            <w:vAlign w:val="center"/>
            <w:hideMark/>
          </w:tcPr>
          <w:p w14:paraId="43D6D55E"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видатки на проведення прийомів, привітань та нагороджень, обслуговування представників та делегацій з метою установлення та підтримання взаємовигідного співробітництва</w:t>
            </w:r>
          </w:p>
        </w:tc>
        <w:tc>
          <w:tcPr>
            <w:tcW w:w="1207" w:type="dxa"/>
            <w:tcBorders>
              <w:top w:val="nil"/>
              <w:left w:val="nil"/>
              <w:bottom w:val="single" w:sz="4" w:space="0" w:color="auto"/>
              <w:right w:val="single" w:sz="4" w:space="0" w:color="auto"/>
            </w:tcBorders>
            <w:shd w:val="clear" w:color="auto" w:fill="auto"/>
            <w:vAlign w:val="center"/>
            <w:hideMark/>
          </w:tcPr>
          <w:p w14:paraId="23C4429A"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3B3BE46A"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03B68184"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60,700</w:t>
            </w:r>
          </w:p>
        </w:tc>
        <w:tc>
          <w:tcPr>
            <w:tcW w:w="1701" w:type="dxa"/>
            <w:tcBorders>
              <w:top w:val="nil"/>
              <w:left w:val="nil"/>
              <w:bottom w:val="single" w:sz="4" w:space="0" w:color="auto"/>
              <w:right w:val="single" w:sz="4" w:space="0" w:color="auto"/>
            </w:tcBorders>
            <w:shd w:val="clear" w:color="auto" w:fill="auto"/>
            <w:vAlign w:val="center"/>
            <w:hideMark/>
          </w:tcPr>
          <w:p w14:paraId="0B93519D"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60,620</w:t>
            </w:r>
          </w:p>
        </w:tc>
        <w:tc>
          <w:tcPr>
            <w:tcW w:w="1560" w:type="dxa"/>
            <w:tcBorders>
              <w:top w:val="nil"/>
              <w:left w:val="nil"/>
              <w:bottom w:val="single" w:sz="4" w:space="0" w:color="auto"/>
              <w:right w:val="single" w:sz="4" w:space="0" w:color="auto"/>
            </w:tcBorders>
            <w:shd w:val="clear" w:color="auto" w:fill="auto"/>
            <w:vAlign w:val="center"/>
            <w:hideMark/>
          </w:tcPr>
          <w:p w14:paraId="2DAEB167"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99,9%</w:t>
            </w:r>
          </w:p>
        </w:tc>
        <w:tc>
          <w:tcPr>
            <w:tcW w:w="3118" w:type="dxa"/>
            <w:tcBorders>
              <w:top w:val="nil"/>
              <w:left w:val="nil"/>
              <w:bottom w:val="single" w:sz="4" w:space="0" w:color="auto"/>
              <w:right w:val="single" w:sz="4" w:space="0" w:color="auto"/>
            </w:tcBorders>
            <w:shd w:val="clear" w:color="auto" w:fill="auto"/>
            <w:vAlign w:val="center"/>
            <w:hideMark/>
          </w:tcPr>
          <w:p w14:paraId="21D88D31"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Придбано Блокноти А5, Пакети, Рамки А4 для привітань та нагороджень під час проведення заходів</w:t>
            </w:r>
          </w:p>
        </w:tc>
      </w:tr>
      <w:tr w:rsidR="0077574D" w:rsidRPr="0077574D" w14:paraId="338C1D40" w14:textId="77777777" w:rsidTr="00AC0F77">
        <w:trPr>
          <w:trHeight w:val="315"/>
        </w:trPr>
        <w:tc>
          <w:tcPr>
            <w:tcW w:w="482" w:type="dxa"/>
            <w:tcBorders>
              <w:top w:val="nil"/>
              <w:left w:val="single" w:sz="4" w:space="0" w:color="auto"/>
              <w:bottom w:val="single" w:sz="4" w:space="0" w:color="auto"/>
              <w:right w:val="single" w:sz="4" w:space="0" w:color="auto"/>
            </w:tcBorders>
            <w:shd w:val="clear" w:color="auto" w:fill="auto"/>
            <w:vAlign w:val="center"/>
            <w:hideMark/>
          </w:tcPr>
          <w:p w14:paraId="15C733ED" w14:textId="77777777" w:rsidR="0077574D" w:rsidRPr="0077574D" w:rsidRDefault="0077574D" w:rsidP="00AC0F77">
            <w:pPr>
              <w:rPr>
                <w:rFonts w:ascii="Times New Roman" w:eastAsia="Times New Roman" w:hAnsi="Times New Roman"/>
                <w:lang w:val="uk-UA"/>
              </w:rPr>
            </w:pPr>
            <w:r w:rsidRPr="0077574D">
              <w:rPr>
                <w:rFonts w:ascii="Times New Roman" w:eastAsia="Times New Roman" w:hAnsi="Times New Roman"/>
                <w:lang w:val="uk-UA"/>
              </w:rPr>
              <w:t> </w:t>
            </w:r>
          </w:p>
        </w:tc>
        <w:tc>
          <w:tcPr>
            <w:tcW w:w="1503" w:type="dxa"/>
            <w:tcBorders>
              <w:top w:val="nil"/>
              <w:left w:val="nil"/>
              <w:bottom w:val="single" w:sz="4" w:space="0" w:color="auto"/>
              <w:right w:val="single" w:sz="4" w:space="0" w:color="auto"/>
            </w:tcBorders>
            <w:shd w:val="clear" w:color="auto" w:fill="auto"/>
            <w:vAlign w:val="center"/>
            <w:hideMark/>
          </w:tcPr>
          <w:p w14:paraId="161FD25B" w14:textId="77777777" w:rsidR="0077574D" w:rsidRPr="0077574D" w:rsidRDefault="0077574D" w:rsidP="00AC0F77">
            <w:pPr>
              <w:rPr>
                <w:rFonts w:ascii="Times New Roman" w:eastAsia="Times New Roman" w:hAnsi="Times New Roman"/>
                <w:lang w:val="uk-UA"/>
              </w:rPr>
            </w:pPr>
            <w:r w:rsidRPr="0077574D">
              <w:rPr>
                <w:rFonts w:ascii="Times New Roman" w:eastAsia="Times New Roman" w:hAnsi="Times New Roman"/>
                <w:lang w:val="uk-UA"/>
              </w:rPr>
              <w:t> </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14:paraId="5DD5BCEE" w14:textId="77777777" w:rsidR="0077574D" w:rsidRPr="0077574D" w:rsidRDefault="0077574D" w:rsidP="00AC0F77">
            <w:pPr>
              <w:rPr>
                <w:rFonts w:ascii="Times New Roman" w:eastAsia="Times New Roman" w:hAnsi="Times New Roman"/>
                <w:b/>
                <w:bCs/>
                <w:lang w:val="uk-UA"/>
              </w:rPr>
            </w:pPr>
            <w:r w:rsidRPr="0077574D">
              <w:rPr>
                <w:rFonts w:ascii="Times New Roman" w:eastAsia="Times New Roman" w:hAnsi="Times New Roman"/>
                <w:b/>
                <w:bCs/>
                <w:lang w:val="uk-UA"/>
              </w:rPr>
              <w:t>ВСЬОГО</w:t>
            </w:r>
          </w:p>
        </w:tc>
        <w:tc>
          <w:tcPr>
            <w:tcW w:w="1417" w:type="dxa"/>
            <w:tcBorders>
              <w:top w:val="nil"/>
              <w:left w:val="nil"/>
              <w:bottom w:val="single" w:sz="4" w:space="0" w:color="auto"/>
              <w:right w:val="single" w:sz="4" w:space="0" w:color="auto"/>
            </w:tcBorders>
            <w:shd w:val="clear" w:color="auto" w:fill="auto"/>
            <w:vAlign w:val="center"/>
            <w:hideMark/>
          </w:tcPr>
          <w:p w14:paraId="6BBDE86D" w14:textId="77777777" w:rsidR="0077574D" w:rsidRPr="0077574D" w:rsidRDefault="0077574D" w:rsidP="00AC0F77">
            <w:pPr>
              <w:jc w:val="center"/>
              <w:rPr>
                <w:rFonts w:ascii="Times New Roman" w:eastAsia="Times New Roman" w:hAnsi="Times New Roman"/>
                <w:b/>
                <w:bCs/>
                <w:sz w:val="20"/>
                <w:lang w:val="uk-UA"/>
              </w:rPr>
            </w:pPr>
            <w:r w:rsidRPr="0077574D">
              <w:rPr>
                <w:rFonts w:ascii="Times New Roman" w:eastAsia="Times New Roman" w:hAnsi="Times New Roman"/>
                <w:b/>
                <w:bCs/>
                <w:sz w:val="20"/>
                <w:lang w:val="uk-UA"/>
              </w:rPr>
              <w:t>204,680</w:t>
            </w:r>
          </w:p>
        </w:tc>
        <w:tc>
          <w:tcPr>
            <w:tcW w:w="1701" w:type="dxa"/>
            <w:tcBorders>
              <w:top w:val="nil"/>
              <w:left w:val="nil"/>
              <w:bottom w:val="single" w:sz="4" w:space="0" w:color="auto"/>
              <w:right w:val="single" w:sz="4" w:space="0" w:color="auto"/>
            </w:tcBorders>
            <w:shd w:val="clear" w:color="auto" w:fill="auto"/>
            <w:vAlign w:val="center"/>
            <w:hideMark/>
          </w:tcPr>
          <w:p w14:paraId="6F8A8200" w14:textId="77777777" w:rsidR="0077574D" w:rsidRPr="0077574D" w:rsidRDefault="0077574D" w:rsidP="00AC0F77">
            <w:pPr>
              <w:jc w:val="center"/>
              <w:rPr>
                <w:rFonts w:ascii="Times New Roman" w:eastAsia="Times New Roman" w:hAnsi="Times New Roman"/>
                <w:b/>
                <w:bCs/>
                <w:sz w:val="20"/>
                <w:lang w:val="uk-UA"/>
              </w:rPr>
            </w:pPr>
            <w:r w:rsidRPr="0077574D">
              <w:rPr>
                <w:rFonts w:ascii="Times New Roman" w:eastAsia="Times New Roman" w:hAnsi="Times New Roman"/>
                <w:b/>
                <w:bCs/>
                <w:sz w:val="20"/>
                <w:lang w:val="uk-UA"/>
              </w:rPr>
              <w:t>139,670</w:t>
            </w:r>
          </w:p>
        </w:tc>
        <w:tc>
          <w:tcPr>
            <w:tcW w:w="1560" w:type="dxa"/>
            <w:tcBorders>
              <w:top w:val="nil"/>
              <w:left w:val="nil"/>
              <w:bottom w:val="single" w:sz="4" w:space="0" w:color="auto"/>
              <w:right w:val="single" w:sz="4" w:space="0" w:color="auto"/>
            </w:tcBorders>
            <w:shd w:val="clear" w:color="auto" w:fill="auto"/>
            <w:vAlign w:val="center"/>
            <w:hideMark/>
          </w:tcPr>
          <w:p w14:paraId="2FAA2320" w14:textId="77777777" w:rsidR="0077574D" w:rsidRPr="0077574D" w:rsidRDefault="0077574D" w:rsidP="00AC0F77">
            <w:pPr>
              <w:jc w:val="center"/>
              <w:rPr>
                <w:rFonts w:ascii="Times New Roman" w:eastAsia="Times New Roman" w:hAnsi="Times New Roman"/>
                <w:b/>
                <w:bCs/>
                <w:sz w:val="20"/>
                <w:lang w:val="uk-UA"/>
              </w:rPr>
            </w:pPr>
            <w:r w:rsidRPr="0077574D">
              <w:rPr>
                <w:rFonts w:ascii="Times New Roman" w:eastAsia="Times New Roman" w:hAnsi="Times New Roman"/>
                <w:b/>
                <w:bCs/>
                <w:sz w:val="20"/>
                <w:lang w:val="uk-UA"/>
              </w:rPr>
              <w:t>68,2% </w:t>
            </w:r>
          </w:p>
        </w:tc>
        <w:tc>
          <w:tcPr>
            <w:tcW w:w="3118" w:type="dxa"/>
            <w:tcBorders>
              <w:top w:val="nil"/>
              <w:left w:val="nil"/>
              <w:bottom w:val="single" w:sz="4" w:space="0" w:color="auto"/>
              <w:right w:val="single" w:sz="4" w:space="0" w:color="auto"/>
            </w:tcBorders>
            <w:shd w:val="clear" w:color="auto" w:fill="auto"/>
            <w:vAlign w:val="center"/>
            <w:hideMark/>
          </w:tcPr>
          <w:p w14:paraId="2D125679"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 </w:t>
            </w:r>
          </w:p>
        </w:tc>
      </w:tr>
    </w:tbl>
    <w:p w14:paraId="214AEA0E" w14:textId="77777777" w:rsidR="0077574D" w:rsidRPr="0077574D" w:rsidRDefault="0077574D" w:rsidP="0077574D">
      <w:pPr>
        <w:pStyle w:val="210"/>
        <w:shd w:val="clear" w:color="auto" w:fill="auto"/>
        <w:tabs>
          <w:tab w:val="left" w:leader="underscore" w:pos="6914"/>
        </w:tabs>
        <w:spacing w:line="240" w:lineRule="auto"/>
        <w:ind w:firstLine="0"/>
        <w:jc w:val="both"/>
        <w:rPr>
          <w:sz w:val="24"/>
          <w:szCs w:val="24"/>
          <w:lang w:val="uk-UA"/>
        </w:rPr>
      </w:pPr>
    </w:p>
    <w:p w14:paraId="5201F1B4" w14:textId="77777777" w:rsidR="0077574D" w:rsidRPr="0077574D" w:rsidRDefault="0077574D" w:rsidP="00763AEA">
      <w:pPr>
        <w:pStyle w:val="a3"/>
        <w:widowControl w:val="0"/>
        <w:numPr>
          <w:ilvl w:val="0"/>
          <w:numId w:val="45"/>
        </w:numPr>
        <w:tabs>
          <w:tab w:val="left" w:pos="851"/>
        </w:tabs>
        <w:spacing w:after="0" w:line="240" w:lineRule="auto"/>
        <w:ind w:left="0" w:firstLine="567"/>
        <w:jc w:val="both"/>
        <w:rPr>
          <w:rFonts w:ascii="Times New Roman" w:hAnsi="Times New Roman"/>
          <w:b/>
          <w:lang w:val="uk-UA"/>
        </w:rPr>
      </w:pPr>
      <w:r w:rsidRPr="0077574D">
        <w:rPr>
          <w:rFonts w:ascii="Times New Roman" w:hAnsi="Times New Roman"/>
          <w:b/>
          <w:lang w:val="uk-UA"/>
        </w:rPr>
        <w:t>Виконання результативних показників Програми (заповнюється при підготовці річного та заключного звіту про виконання програми)</w:t>
      </w:r>
    </w:p>
    <w:tbl>
      <w:tblPr>
        <w:tblpPr w:leftFromText="180" w:rightFromText="180" w:vertAnchor="text" w:horzAnchor="margin" w:tblpXSpec="right" w:tblpY="163"/>
        <w:tblW w:w="14784" w:type="dxa"/>
        <w:tblLook w:val="04A0" w:firstRow="1" w:lastRow="0" w:firstColumn="1" w:lastColumn="0" w:noHBand="0" w:noVBand="1"/>
      </w:tblPr>
      <w:tblGrid>
        <w:gridCol w:w="483"/>
        <w:gridCol w:w="5050"/>
        <w:gridCol w:w="1258"/>
        <w:gridCol w:w="1176"/>
        <w:gridCol w:w="4887"/>
        <w:gridCol w:w="1930"/>
      </w:tblGrid>
      <w:tr w:rsidR="0077574D" w:rsidRPr="0077574D" w14:paraId="3CFD5897" w14:textId="77777777" w:rsidTr="00AC0F77">
        <w:trPr>
          <w:trHeight w:val="838"/>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5F55"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 з/п</w:t>
            </w:r>
          </w:p>
        </w:tc>
        <w:tc>
          <w:tcPr>
            <w:tcW w:w="5050" w:type="dxa"/>
            <w:tcBorders>
              <w:top w:val="single" w:sz="4" w:space="0" w:color="auto"/>
              <w:left w:val="nil"/>
              <w:bottom w:val="single" w:sz="4" w:space="0" w:color="auto"/>
              <w:right w:val="single" w:sz="4" w:space="0" w:color="auto"/>
            </w:tcBorders>
            <w:shd w:val="clear" w:color="auto" w:fill="auto"/>
            <w:vAlign w:val="center"/>
            <w:hideMark/>
          </w:tcPr>
          <w:p w14:paraId="03300AA9"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Найменування показника</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6515B382"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Планове значення показника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14:paraId="0C947253"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Фактичне значення показника</w:t>
            </w:r>
          </w:p>
        </w:tc>
        <w:tc>
          <w:tcPr>
            <w:tcW w:w="4887" w:type="dxa"/>
            <w:tcBorders>
              <w:top w:val="single" w:sz="4" w:space="0" w:color="auto"/>
              <w:left w:val="nil"/>
              <w:bottom w:val="single" w:sz="4" w:space="0" w:color="auto"/>
              <w:right w:val="single" w:sz="4" w:space="0" w:color="000000"/>
            </w:tcBorders>
            <w:shd w:val="clear" w:color="auto" w:fill="auto"/>
            <w:vAlign w:val="center"/>
            <w:hideMark/>
          </w:tcPr>
          <w:p w14:paraId="35F29A71"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Причини невиконання</w:t>
            </w:r>
          </w:p>
        </w:tc>
        <w:tc>
          <w:tcPr>
            <w:tcW w:w="1930" w:type="dxa"/>
            <w:tcBorders>
              <w:top w:val="single" w:sz="4" w:space="0" w:color="auto"/>
              <w:left w:val="nil"/>
              <w:bottom w:val="single" w:sz="4" w:space="0" w:color="auto"/>
              <w:right w:val="single" w:sz="4" w:space="0" w:color="auto"/>
            </w:tcBorders>
            <w:shd w:val="clear" w:color="auto" w:fill="auto"/>
            <w:vAlign w:val="center"/>
            <w:hideMark/>
          </w:tcPr>
          <w:p w14:paraId="371BB50C"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Що зроблено для виправлення</w:t>
            </w:r>
          </w:p>
        </w:tc>
      </w:tr>
      <w:tr w:rsidR="0077574D" w:rsidRPr="0077574D" w14:paraId="4B243FDF" w14:textId="77777777" w:rsidTr="00AC0F77">
        <w:trPr>
          <w:trHeight w:val="752"/>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E3C5A6B"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1</w:t>
            </w:r>
          </w:p>
        </w:tc>
        <w:tc>
          <w:tcPr>
            <w:tcW w:w="5050" w:type="dxa"/>
            <w:tcBorders>
              <w:top w:val="nil"/>
              <w:left w:val="nil"/>
              <w:bottom w:val="single" w:sz="4" w:space="0" w:color="auto"/>
              <w:right w:val="single" w:sz="4" w:space="0" w:color="auto"/>
            </w:tcBorders>
            <w:shd w:val="clear" w:color="auto" w:fill="auto"/>
            <w:vAlign w:val="center"/>
            <w:hideMark/>
          </w:tcPr>
          <w:p w14:paraId="4C65923D" w14:textId="77777777" w:rsidR="0077574D" w:rsidRPr="0077574D" w:rsidRDefault="0077574D" w:rsidP="00AC0F77">
            <w:pPr>
              <w:rPr>
                <w:rFonts w:ascii="Times New Roman" w:eastAsia="Times New Roman" w:hAnsi="Times New Roman"/>
                <w:b/>
                <w:lang w:val="uk-UA" w:eastAsia="ru-RU"/>
              </w:rPr>
            </w:pPr>
            <w:r w:rsidRPr="0077574D">
              <w:rPr>
                <w:rStyle w:val="ad"/>
                <w:rFonts w:ascii="Times New Roman" w:hAnsi="Times New Roman"/>
                <w:b w:val="0"/>
                <w:sz w:val="20"/>
                <w:szCs w:val="18"/>
                <w:lang w:val="uk-UA"/>
              </w:rPr>
              <w:t>Формування повноцінної системи місцевого самоврядування згідно з європейськими стандартами</w:t>
            </w:r>
          </w:p>
        </w:tc>
        <w:tc>
          <w:tcPr>
            <w:tcW w:w="1258" w:type="dxa"/>
            <w:tcBorders>
              <w:top w:val="nil"/>
              <w:left w:val="nil"/>
              <w:bottom w:val="single" w:sz="4" w:space="0" w:color="auto"/>
              <w:right w:val="single" w:sz="4" w:space="0" w:color="auto"/>
            </w:tcBorders>
            <w:shd w:val="clear" w:color="auto" w:fill="auto"/>
            <w:vAlign w:val="center"/>
          </w:tcPr>
          <w:p w14:paraId="6FA8000E"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143,980</w:t>
            </w:r>
          </w:p>
        </w:tc>
        <w:tc>
          <w:tcPr>
            <w:tcW w:w="1176" w:type="dxa"/>
            <w:tcBorders>
              <w:top w:val="single" w:sz="4" w:space="0" w:color="auto"/>
              <w:left w:val="nil"/>
              <w:bottom w:val="single" w:sz="4" w:space="0" w:color="auto"/>
              <w:right w:val="single" w:sz="4" w:space="0" w:color="000000"/>
            </w:tcBorders>
            <w:shd w:val="clear" w:color="auto" w:fill="auto"/>
            <w:vAlign w:val="center"/>
          </w:tcPr>
          <w:p w14:paraId="1B170762"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79,050</w:t>
            </w:r>
          </w:p>
        </w:tc>
        <w:tc>
          <w:tcPr>
            <w:tcW w:w="4887" w:type="dxa"/>
            <w:tcBorders>
              <w:top w:val="single" w:sz="4" w:space="0" w:color="auto"/>
              <w:left w:val="nil"/>
              <w:bottom w:val="single" w:sz="4" w:space="0" w:color="auto"/>
              <w:right w:val="single" w:sz="4" w:space="0" w:color="000000"/>
            </w:tcBorders>
            <w:shd w:val="clear" w:color="auto" w:fill="auto"/>
            <w:vAlign w:val="center"/>
          </w:tcPr>
          <w:p w14:paraId="5D82FC76" w14:textId="77777777" w:rsidR="0077574D" w:rsidRPr="0077574D" w:rsidRDefault="0077574D" w:rsidP="00AC0F77">
            <w:pP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 xml:space="preserve">Виконано частково. </w:t>
            </w:r>
          </w:p>
          <w:p w14:paraId="051C2E1C" w14:textId="77777777" w:rsidR="0077574D" w:rsidRPr="0077574D" w:rsidRDefault="0077574D" w:rsidP="00AC0F77">
            <w:pP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Економія коштів в зв’язку із відкриттям меншої кількості облікових записів офіційних поштових скриньок «АСКОД», ніж планувалось.</w:t>
            </w:r>
          </w:p>
          <w:p w14:paraId="2521A996" w14:textId="77777777" w:rsidR="0077574D" w:rsidRPr="0077574D" w:rsidRDefault="0077574D" w:rsidP="00AC0F77">
            <w:pPr>
              <w:rPr>
                <w:rFonts w:ascii="Times New Roman" w:eastAsia="Times New Roman" w:hAnsi="Times New Roman"/>
                <w:sz w:val="20"/>
                <w:szCs w:val="18"/>
                <w:lang w:val="uk-UA"/>
              </w:rPr>
            </w:pPr>
            <w:r w:rsidRPr="0077574D">
              <w:rPr>
                <w:rFonts w:ascii="Times New Roman" w:eastAsia="Times New Roman" w:hAnsi="Times New Roman"/>
                <w:sz w:val="20"/>
                <w:szCs w:val="20"/>
                <w:lang w:val="uk-UA"/>
              </w:rPr>
              <w:lastRenderedPageBreak/>
              <w:t>Залишок коштів по придбанню стендів та табличок не використано в зв'язку із тим, що постачальник, з яким був заключений договір на закупівлю товару, припинив свою діяльність та не вистачило часу для заключення договору з новим постачальником</w:t>
            </w:r>
          </w:p>
        </w:tc>
        <w:tc>
          <w:tcPr>
            <w:tcW w:w="1930" w:type="dxa"/>
            <w:tcBorders>
              <w:top w:val="single" w:sz="4" w:space="0" w:color="auto"/>
              <w:left w:val="nil"/>
              <w:bottom w:val="single" w:sz="4" w:space="0" w:color="auto"/>
              <w:right w:val="single" w:sz="4" w:space="0" w:color="auto"/>
            </w:tcBorders>
            <w:shd w:val="clear" w:color="auto" w:fill="auto"/>
            <w:vAlign w:val="center"/>
          </w:tcPr>
          <w:p w14:paraId="1773A8ED" w14:textId="77777777" w:rsidR="0077574D" w:rsidRPr="0077574D" w:rsidRDefault="0077574D" w:rsidP="00AC0F77">
            <w:pPr>
              <w:rPr>
                <w:rFonts w:ascii="Times New Roman" w:eastAsia="Times New Roman" w:hAnsi="Times New Roman"/>
                <w:lang w:val="uk-UA" w:eastAsia="ru-RU"/>
              </w:rPr>
            </w:pPr>
          </w:p>
        </w:tc>
      </w:tr>
      <w:tr w:rsidR="0077574D" w:rsidRPr="0077574D" w14:paraId="228CDF0D" w14:textId="77777777" w:rsidTr="00AC0F77">
        <w:trPr>
          <w:trHeight w:val="556"/>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8B33B8F"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lastRenderedPageBreak/>
              <w:t>2</w:t>
            </w:r>
          </w:p>
        </w:tc>
        <w:tc>
          <w:tcPr>
            <w:tcW w:w="5050" w:type="dxa"/>
            <w:tcBorders>
              <w:top w:val="nil"/>
              <w:left w:val="nil"/>
              <w:bottom w:val="single" w:sz="4" w:space="0" w:color="auto"/>
              <w:right w:val="single" w:sz="4" w:space="0" w:color="auto"/>
            </w:tcBorders>
            <w:shd w:val="clear" w:color="auto" w:fill="auto"/>
            <w:vAlign w:val="center"/>
            <w:hideMark/>
          </w:tcPr>
          <w:p w14:paraId="1F00A5DB" w14:textId="77777777" w:rsidR="0077574D" w:rsidRPr="0077574D" w:rsidRDefault="0077574D" w:rsidP="00AC0F77">
            <w:pPr>
              <w:pBdr>
                <w:top w:val="nil"/>
                <w:left w:val="nil"/>
                <w:bottom w:val="nil"/>
                <w:right w:val="nil"/>
                <w:between w:val="nil"/>
              </w:pBdr>
              <w:ind w:left="59" w:right="132"/>
              <w:rPr>
                <w:rFonts w:ascii="Times New Roman" w:hAnsi="Times New Roman"/>
                <w:b/>
                <w:sz w:val="18"/>
                <w:szCs w:val="18"/>
                <w:lang w:val="uk-UA"/>
              </w:rPr>
            </w:pPr>
            <w:r w:rsidRPr="0077574D">
              <w:rPr>
                <w:rStyle w:val="ad"/>
                <w:rFonts w:ascii="Times New Roman" w:hAnsi="Times New Roman"/>
                <w:b w:val="0"/>
                <w:sz w:val="20"/>
                <w:szCs w:val="18"/>
                <w:lang w:val="uk-UA"/>
              </w:rPr>
              <w:t xml:space="preserve">Відновлення контролю за станом і динамікою розвитку територіальної громади, </w:t>
            </w:r>
            <w:r w:rsidRPr="0077574D">
              <w:rPr>
                <w:rStyle w:val="ad"/>
                <w:rFonts w:ascii="Times New Roman" w:hAnsi="Times New Roman"/>
                <w:sz w:val="20"/>
                <w:szCs w:val="18"/>
                <w:lang w:val="uk-UA"/>
              </w:rPr>
              <w:t>с</w:t>
            </w:r>
            <w:r w:rsidRPr="0077574D">
              <w:rPr>
                <w:rFonts w:ascii="Times New Roman" w:hAnsi="Times New Roman"/>
                <w:sz w:val="20"/>
                <w:szCs w:val="18"/>
                <w:lang w:val="uk-UA"/>
              </w:rPr>
              <w:t>творення умов в громаді як інвестиційно – привабливої території</w:t>
            </w:r>
          </w:p>
        </w:tc>
        <w:tc>
          <w:tcPr>
            <w:tcW w:w="1258" w:type="dxa"/>
            <w:tcBorders>
              <w:top w:val="nil"/>
              <w:left w:val="nil"/>
              <w:bottom w:val="single" w:sz="4" w:space="0" w:color="auto"/>
              <w:right w:val="single" w:sz="4" w:space="0" w:color="auto"/>
            </w:tcBorders>
            <w:shd w:val="clear" w:color="auto" w:fill="auto"/>
            <w:vAlign w:val="center"/>
          </w:tcPr>
          <w:p w14:paraId="76E79247"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60,700</w:t>
            </w:r>
          </w:p>
        </w:tc>
        <w:tc>
          <w:tcPr>
            <w:tcW w:w="1176" w:type="dxa"/>
            <w:tcBorders>
              <w:top w:val="single" w:sz="4" w:space="0" w:color="auto"/>
              <w:left w:val="nil"/>
              <w:bottom w:val="single" w:sz="4" w:space="0" w:color="auto"/>
              <w:right w:val="single" w:sz="4" w:space="0" w:color="auto"/>
            </w:tcBorders>
            <w:shd w:val="clear" w:color="auto" w:fill="auto"/>
            <w:vAlign w:val="center"/>
          </w:tcPr>
          <w:p w14:paraId="2CE3B830"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60,620</w:t>
            </w:r>
          </w:p>
        </w:tc>
        <w:tc>
          <w:tcPr>
            <w:tcW w:w="4887" w:type="dxa"/>
            <w:tcBorders>
              <w:top w:val="single" w:sz="4" w:space="0" w:color="auto"/>
              <w:left w:val="nil"/>
              <w:bottom w:val="single" w:sz="4" w:space="0" w:color="auto"/>
              <w:right w:val="single" w:sz="4" w:space="0" w:color="auto"/>
            </w:tcBorders>
            <w:shd w:val="clear" w:color="auto" w:fill="auto"/>
            <w:vAlign w:val="center"/>
          </w:tcPr>
          <w:p w14:paraId="371DCFCC" w14:textId="77777777" w:rsidR="0077574D" w:rsidRPr="0077574D" w:rsidRDefault="0077574D" w:rsidP="00AC0F77">
            <w:pPr>
              <w:rPr>
                <w:rFonts w:ascii="Times New Roman" w:hAnsi="Times New Roman"/>
                <w:sz w:val="20"/>
                <w:lang w:val="uk-UA"/>
              </w:rPr>
            </w:pPr>
            <w:r w:rsidRPr="0077574D">
              <w:rPr>
                <w:rFonts w:ascii="Times New Roman" w:hAnsi="Times New Roman"/>
                <w:sz w:val="20"/>
                <w:lang w:val="uk-UA"/>
              </w:rPr>
              <w:t>Виконано у повному обсязі</w:t>
            </w:r>
          </w:p>
        </w:tc>
        <w:tc>
          <w:tcPr>
            <w:tcW w:w="1930" w:type="dxa"/>
            <w:tcBorders>
              <w:top w:val="single" w:sz="4" w:space="0" w:color="auto"/>
              <w:left w:val="nil"/>
              <w:bottom w:val="single" w:sz="4" w:space="0" w:color="auto"/>
              <w:right w:val="single" w:sz="4" w:space="0" w:color="auto"/>
            </w:tcBorders>
            <w:shd w:val="clear" w:color="auto" w:fill="auto"/>
            <w:vAlign w:val="center"/>
          </w:tcPr>
          <w:p w14:paraId="0DB98E18" w14:textId="77777777" w:rsidR="0077574D" w:rsidRPr="0077574D" w:rsidRDefault="0077574D" w:rsidP="00AC0F77">
            <w:pPr>
              <w:rPr>
                <w:rFonts w:ascii="Times New Roman" w:eastAsia="Times New Roman" w:hAnsi="Times New Roman"/>
                <w:lang w:val="uk-UA" w:eastAsia="ru-RU"/>
              </w:rPr>
            </w:pPr>
          </w:p>
        </w:tc>
      </w:tr>
    </w:tbl>
    <w:p w14:paraId="50558E0F" w14:textId="77777777" w:rsidR="0077574D" w:rsidRPr="0077574D" w:rsidRDefault="0077574D" w:rsidP="0077574D">
      <w:pPr>
        <w:ind w:left="1287"/>
        <w:jc w:val="both"/>
        <w:rPr>
          <w:rFonts w:ascii="Times New Roman" w:eastAsia="Times New Roman" w:hAnsi="Times New Roman"/>
          <w:b/>
          <w:highlight w:val="yellow"/>
          <w:lang w:val="uk-UA"/>
        </w:rPr>
      </w:pPr>
    </w:p>
    <w:p w14:paraId="7D37C204" w14:textId="77777777" w:rsidR="0077574D" w:rsidRPr="0077574D" w:rsidRDefault="0077574D" w:rsidP="0077574D">
      <w:pPr>
        <w:pStyle w:val="210"/>
        <w:numPr>
          <w:ilvl w:val="0"/>
          <w:numId w:val="45"/>
        </w:numPr>
        <w:shd w:val="clear" w:color="auto" w:fill="auto"/>
        <w:tabs>
          <w:tab w:val="left" w:pos="284"/>
        </w:tabs>
        <w:spacing w:line="240" w:lineRule="auto"/>
        <w:ind w:left="-284" w:firstLine="567"/>
        <w:jc w:val="both"/>
        <w:rPr>
          <w:b/>
          <w:sz w:val="24"/>
          <w:szCs w:val="24"/>
          <w:lang w:val="uk-UA"/>
        </w:rPr>
      </w:pPr>
      <w:r w:rsidRPr="0077574D">
        <w:rPr>
          <w:b/>
          <w:sz w:val="24"/>
          <w:szCs w:val="24"/>
          <w:lang w:val="uk-UA"/>
        </w:rPr>
        <w:t>Оцінка ефективності виконання програми та пропозиції щодо подальшої реалізації програми (здійснюється при підготовці річного та заключного звіту).</w:t>
      </w:r>
    </w:p>
    <w:p w14:paraId="5F1B1B39" w14:textId="77777777" w:rsidR="0077574D" w:rsidRPr="0077574D" w:rsidRDefault="0077574D" w:rsidP="0077574D">
      <w:pPr>
        <w:pStyle w:val="210"/>
        <w:shd w:val="clear" w:color="auto" w:fill="auto"/>
        <w:tabs>
          <w:tab w:val="left" w:pos="284"/>
        </w:tabs>
        <w:spacing w:line="240" w:lineRule="auto"/>
        <w:ind w:left="283" w:firstLine="0"/>
        <w:jc w:val="both"/>
        <w:rPr>
          <w:b/>
          <w:sz w:val="24"/>
          <w:szCs w:val="24"/>
          <w:lang w:val="uk-UA"/>
        </w:rPr>
      </w:pPr>
    </w:p>
    <w:p w14:paraId="2DF038A5" w14:textId="77777777" w:rsidR="0077574D" w:rsidRPr="0077574D" w:rsidRDefault="0077574D" w:rsidP="0077574D">
      <w:pPr>
        <w:ind w:left="-284" w:firstLine="568"/>
        <w:rPr>
          <w:rFonts w:ascii="Times New Roman" w:eastAsia="Times New Roman" w:hAnsi="Times New Roman"/>
          <w:lang w:val="uk-UA"/>
        </w:rPr>
      </w:pPr>
      <w:r w:rsidRPr="0077574D">
        <w:rPr>
          <w:rStyle w:val="14"/>
          <w:rFonts w:ascii="Times New Roman" w:hAnsi="Times New Roman"/>
          <w:lang w:val="uk-UA"/>
        </w:rPr>
        <w:t>Програма направлена на</w:t>
      </w:r>
      <w:r w:rsidRPr="0077574D">
        <w:rPr>
          <w:rFonts w:ascii="Times New Roman" w:hAnsi="Times New Roman"/>
          <w:color w:val="000000" w:themeColor="text1"/>
          <w:shd w:val="clear" w:color="auto" w:fill="FFFFFF"/>
          <w:lang w:val="uk-UA"/>
        </w:rPr>
        <w:t xml:space="preserve"> створення належних умов</w:t>
      </w:r>
      <w:r w:rsidRPr="0077574D">
        <w:rPr>
          <w:rFonts w:ascii="Times New Roman" w:hAnsi="Times New Roman"/>
          <w:lang w:val="uk-UA"/>
        </w:rPr>
        <w:t xml:space="preserve"> в громаді як інвестиційно – привабливої території</w:t>
      </w:r>
      <w:r w:rsidRPr="0077574D">
        <w:rPr>
          <w:rFonts w:ascii="Times New Roman" w:hAnsi="Times New Roman"/>
          <w:color w:val="000000" w:themeColor="text1"/>
          <w:shd w:val="clear" w:color="auto" w:fill="FFFFFF"/>
          <w:lang w:val="uk-UA"/>
        </w:rPr>
        <w:t xml:space="preserve"> для забезпечення </w:t>
      </w:r>
      <w:r w:rsidRPr="0077574D">
        <w:rPr>
          <w:rFonts w:ascii="Times New Roman" w:hAnsi="Times New Roman"/>
          <w:lang w:val="uk-UA"/>
        </w:rPr>
        <w:t>розвитку місцевого самоврядування, сприяння відкритості та прозорості діяльності органів місцевого самоврядування Фонтанської сільської територіальної громади</w:t>
      </w:r>
      <w:r w:rsidRPr="0077574D">
        <w:rPr>
          <w:rStyle w:val="14"/>
          <w:rFonts w:ascii="Times New Roman" w:hAnsi="Times New Roman"/>
          <w:lang w:val="uk-UA"/>
        </w:rPr>
        <w:t>. Протягом 2025 року</w:t>
      </w:r>
      <w:r w:rsidRPr="0077574D">
        <w:rPr>
          <w:rFonts w:ascii="Times New Roman" w:eastAsia="Times New Roman" w:hAnsi="Times New Roman"/>
          <w:lang w:val="uk-UA"/>
        </w:rPr>
        <w:t xml:space="preserve"> було впроваджено систему електронного документообігу "АСКОД,</w:t>
      </w:r>
      <w:r w:rsidRPr="0077574D">
        <w:rPr>
          <w:rStyle w:val="14"/>
          <w:rFonts w:ascii="Times New Roman" w:hAnsi="Times New Roman"/>
          <w:lang w:val="uk-UA"/>
        </w:rPr>
        <w:t xml:space="preserve"> Фонтанська сільська рада Одеського району Одеської області взяла участь у</w:t>
      </w:r>
      <w:r w:rsidRPr="0077574D">
        <w:rPr>
          <w:rFonts w:ascii="Times New Roman" w:eastAsia="Times New Roman" w:hAnsi="Times New Roman"/>
          <w:lang w:val="uk-UA"/>
        </w:rPr>
        <w:t xml:space="preserve"> Всеукраїнській асоціації ОМС "Асоціація ОТГ", що забезпечує розвиток місцевого самоврядування, сприяє відкритості та прозорості діяльності ОМС.</w:t>
      </w:r>
    </w:p>
    <w:p w14:paraId="73B9CABC" w14:textId="77777777" w:rsidR="0077574D" w:rsidRPr="00763AEA" w:rsidRDefault="0077574D" w:rsidP="0077574D">
      <w:pPr>
        <w:pStyle w:val="12"/>
        <w:ind w:left="-284" w:firstLine="568"/>
        <w:jc w:val="both"/>
        <w:rPr>
          <w:sz w:val="22"/>
        </w:rPr>
      </w:pPr>
      <w:r w:rsidRPr="00763AEA">
        <w:rPr>
          <w:rStyle w:val="14"/>
          <w:sz w:val="22"/>
        </w:rPr>
        <w:t>Програма є ефективною.</w:t>
      </w:r>
    </w:p>
    <w:p w14:paraId="39A3825D" w14:textId="77777777" w:rsidR="0077574D" w:rsidRPr="0077574D" w:rsidRDefault="0077574D" w:rsidP="0077574D">
      <w:pPr>
        <w:pStyle w:val="210"/>
        <w:shd w:val="clear" w:color="auto" w:fill="auto"/>
        <w:tabs>
          <w:tab w:val="left" w:pos="284"/>
        </w:tabs>
        <w:spacing w:line="322" w:lineRule="exact"/>
        <w:ind w:firstLine="0"/>
        <w:rPr>
          <w:b/>
          <w:sz w:val="24"/>
          <w:szCs w:val="24"/>
          <w:lang w:val="uk-UA"/>
        </w:rPr>
      </w:pPr>
    </w:p>
    <w:p w14:paraId="50CCEB32" w14:textId="77777777" w:rsidR="0077574D" w:rsidRPr="00F3493D" w:rsidRDefault="0077574D" w:rsidP="0077574D">
      <w:pPr>
        <w:pStyle w:val="210"/>
        <w:shd w:val="clear" w:color="auto" w:fill="auto"/>
        <w:tabs>
          <w:tab w:val="left" w:pos="284"/>
        </w:tabs>
        <w:spacing w:line="322" w:lineRule="exact"/>
        <w:ind w:firstLine="0"/>
        <w:rPr>
          <w:sz w:val="24"/>
          <w:szCs w:val="24"/>
          <w:lang w:val="uk-UA"/>
        </w:rPr>
      </w:pPr>
      <w:r w:rsidRPr="00F3493D">
        <w:rPr>
          <w:sz w:val="24"/>
          <w:szCs w:val="24"/>
          <w:lang w:val="uk-UA"/>
        </w:rPr>
        <w:t xml:space="preserve">Начальник відділу бухгалтерського обліку </w:t>
      </w:r>
    </w:p>
    <w:p w14:paraId="6067CCF5" w14:textId="3D167F39" w:rsidR="0077574D" w:rsidRPr="00F3493D" w:rsidRDefault="0077574D" w:rsidP="0077574D">
      <w:pPr>
        <w:pStyle w:val="210"/>
        <w:shd w:val="clear" w:color="auto" w:fill="auto"/>
        <w:tabs>
          <w:tab w:val="left" w:pos="284"/>
        </w:tabs>
        <w:spacing w:line="322" w:lineRule="exact"/>
        <w:ind w:firstLine="0"/>
        <w:rPr>
          <w:sz w:val="24"/>
          <w:szCs w:val="24"/>
          <w:lang w:val="uk-UA"/>
        </w:rPr>
        <w:sectPr w:rsidR="0077574D" w:rsidRPr="00F3493D" w:rsidSect="00354BF3">
          <w:headerReference w:type="even" r:id="rId10"/>
          <w:headerReference w:type="default" r:id="rId11"/>
          <w:headerReference w:type="first" r:id="rId12"/>
          <w:pgSz w:w="16840" w:h="11900" w:orient="landscape"/>
          <w:pgMar w:top="568" w:right="709" w:bottom="426" w:left="1882" w:header="0" w:footer="6" w:gutter="0"/>
          <w:cols w:space="720"/>
          <w:noEndnote/>
          <w:docGrid w:linePitch="360"/>
        </w:sectPr>
      </w:pPr>
      <w:r w:rsidRPr="00F3493D">
        <w:rPr>
          <w:sz w:val="24"/>
          <w:szCs w:val="24"/>
          <w:lang w:val="uk-UA"/>
        </w:rPr>
        <w:t xml:space="preserve">та фінансової звітності – головний бухгалтер </w:t>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t>Тетяна МИХАЙЛОВА</w:t>
      </w:r>
    </w:p>
    <w:p w14:paraId="092EAD25" w14:textId="7173DFCE" w:rsidR="0077574D" w:rsidRPr="0077574D" w:rsidRDefault="0077574D" w:rsidP="0077574D">
      <w:pPr>
        <w:pStyle w:val="210"/>
        <w:shd w:val="clear" w:color="auto" w:fill="auto"/>
        <w:spacing w:line="240" w:lineRule="auto"/>
        <w:ind w:left="6521" w:right="113" w:firstLine="0"/>
        <w:rPr>
          <w:rStyle w:val="af1"/>
          <w:b w:val="0"/>
          <w:bCs w:val="0"/>
          <w:sz w:val="20"/>
          <w:szCs w:val="20"/>
        </w:rPr>
      </w:pPr>
      <w:r w:rsidRPr="0077574D">
        <w:rPr>
          <w:rStyle w:val="af1"/>
          <w:b w:val="0"/>
          <w:sz w:val="20"/>
          <w:szCs w:val="20"/>
        </w:rPr>
        <w:lastRenderedPageBreak/>
        <w:t xml:space="preserve">Додаток </w:t>
      </w:r>
      <w:r w:rsidRPr="0077574D">
        <w:rPr>
          <w:rStyle w:val="af1"/>
          <w:b w:val="0"/>
          <w:bCs w:val="0"/>
          <w:sz w:val="20"/>
          <w:szCs w:val="20"/>
        </w:rPr>
        <w:t>2</w:t>
      </w:r>
      <w:r w:rsidRPr="0077574D">
        <w:rPr>
          <w:rStyle w:val="af1"/>
          <w:b w:val="0"/>
          <w:sz w:val="20"/>
          <w:szCs w:val="20"/>
        </w:rPr>
        <w:t xml:space="preserve"> до  рішення сесії </w:t>
      </w:r>
    </w:p>
    <w:p w14:paraId="5EB52B9F" w14:textId="055DDCCC" w:rsidR="0077574D" w:rsidRPr="0077574D" w:rsidRDefault="0077574D" w:rsidP="0077574D">
      <w:pPr>
        <w:pStyle w:val="210"/>
        <w:shd w:val="clear" w:color="auto" w:fill="auto"/>
        <w:spacing w:line="240" w:lineRule="auto"/>
        <w:ind w:left="6521" w:right="113" w:firstLine="0"/>
        <w:rPr>
          <w:sz w:val="20"/>
          <w:szCs w:val="20"/>
          <w:lang w:val="uk-UA"/>
        </w:rPr>
      </w:pPr>
      <w:r w:rsidRPr="0077574D">
        <w:rPr>
          <w:rStyle w:val="af1"/>
          <w:b w:val="0"/>
          <w:sz w:val="20"/>
          <w:szCs w:val="20"/>
        </w:rPr>
        <w:t>Фонтанської сільської ради</w:t>
      </w:r>
      <w:r w:rsidRPr="0077574D">
        <w:rPr>
          <w:rStyle w:val="af1"/>
          <w:sz w:val="20"/>
          <w:szCs w:val="20"/>
        </w:rPr>
        <w:t xml:space="preserve"> </w:t>
      </w:r>
    </w:p>
    <w:p w14:paraId="67576207" w14:textId="77777777" w:rsidR="0077574D" w:rsidRPr="0077574D" w:rsidRDefault="0077574D" w:rsidP="0077574D">
      <w:pPr>
        <w:pStyle w:val="210"/>
        <w:shd w:val="clear" w:color="auto" w:fill="auto"/>
        <w:spacing w:after="93" w:line="240" w:lineRule="auto"/>
        <w:ind w:firstLine="567"/>
        <w:jc w:val="center"/>
        <w:rPr>
          <w:b/>
          <w:bCs/>
          <w:lang w:val="uk-UA"/>
        </w:rPr>
      </w:pPr>
    </w:p>
    <w:p w14:paraId="1E589CA2" w14:textId="77777777" w:rsidR="0077574D" w:rsidRPr="0077574D" w:rsidRDefault="0077574D" w:rsidP="0077574D">
      <w:pPr>
        <w:pStyle w:val="210"/>
        <w:shd w:val="clear" w:color="auto" w:fill="auto"/>
        <w:spacing w:line="240" w:lineRule="auto"/>
        <w:ind w:right="240" w:firstLine="0"/>
        <w:jc w:val="center"/>
        <w:rPr>
          <w:b/>
          <w:bCs/>
          <w:lang w:val="uk-UA"/>
        </w:rPr>
      </w:pPr>
      <w:r w:rsidRPr="0077574D">
        <w:rPr>
          <w:b/>
          <w:bCs/>
          <w:lang w:val="uk-UA"/>
        </w:rPr>
        <w:t>ЗАКЛЮЧНИЙ ЗВІТ</w:t>
      </w:r>
      <w:r w:rsidRPr="0077574D">
        <w:rPr>
          <w:b/>
          <w:bCs/>
          <w:lang w:val="uk-UA"/>
        </w:rPr>
        <w:br/>
        <w:t>про результати виконання</w:t>
      </w:r>
    </w:p>
    <w:p w14:paraId="487DB084" w14:textId="77777777" w:rsidR="0077574D" w:rsidRPr="0077574D" w:rsidRDefault="0077574D" w:rsidP="0077574D">
      <w:pPr>
        <w:ind w:right="-86"/>
        <w:jc w:val="center"/>
        <w:rPr>
          <w:rFonts w:ascii="Times New Roman" w:hAnsi="Times New Roman"/>
          <w:b/>
          <w:sz w:val="28"/>
          <w:szCs w:val="28"/>
          <w:u w:val="single"/>
          <w:lang w:val="uk-UA"/>
        </w:rPr>
      </w:pPr>
      <w:r w:rsidRPr="0077574D">
        <w:rPr>
          <w:rFonts w:ascii="Times New Roman" w:hAnsi="Times New Roman"/>
          <w:b/>
          <w:sz w:val="28"/>
          <w:szCs w:val="28"/>
          <w:u w:val="single"/>
          <w:lang w:val="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14:paraId="18E9A49A" w14:textId="77777777" w:rsidR="0077574D" w:rsidRPr="0077574D" w:rsidRDefault="0077574D" w:rsidP="0077574D">
      <w:pPr>
        <w:ind w:right="-86"/>
        <w:jc w:val="center"/>
        <w:rPr>
          <w:rFonts w:ascii="Times New Roman" w:hAnsi="Times New Roman"/>
          <w:b/>
          <w:sz w:val="28"/>
          <w:szCs w:val="28"/>
          <w:u w:val="single"/>
          <w:lang w:val="uk-UA"/>
        </w:rPr>
      </w:pPr>
    </w:p>
    <w:p w14:paraId="565C69F5" w14:textId="77777777" w:rsidR="0077574D" w:rsidRPr="0077574D" w:rsidRDefault="0077574D" w:rsidP="0077574D">
      <w:pPr>
        <w:pStyle w:val="210"/>
        <w:shd w:val="clear" w:color="auto" w:fill="auto"/>
        <w:spacing w:line="240" w:lineRule="auto"/>
        <w:ind w:left="567" w:firstLine="0"/>
        <w:jc w:val="both"/>
        <w:rPr>
          <w:b/>
          <w:lang w:val="uk-UA"/>
        </w:rPr>
      </w:pPr>
      <w:r w:rsidRPr="0077574D">
        <w:rPr>
          <w:b/>
          <w:lang w:val="uk-UA"/>
        </w:rPr>
        <w:t>1. Основні дані.</w:t>
      </w:r>
    </w:p>
    <w:p w14:paraId="3259B6D1" w14:textId="77777777" w:rsidR="0077574D" w:rsidRPr="0077574D" w:rsidRDefault="0077574D" w:rsidP="0077574D">
      <w:pPr>
        <w:ind w:right="-86" w:firstLine="567"/>
        <w:rPr>
          <w:rFonts w:ascii="Times New Roman" w:hAnsi="Times New Roman"/>
          <w:sz w:val="28"/>
          <w:szCs w:val="28"/>
          <w:lang w:val="uk-UA"/>
        </w:rPr>
      </w:pPr>
    </w:p>
    <w:p w14:paraId="36C74F76" w14:textId="77777777" w:rsidR="0077574D" w:rsidRPr="0077574D" w:rsidRDefault="0077574D" w:rsidP="0077574D">
      <w:pPr>
        <w:pStyle w:val="a8"/>
        <w:ind w:right="187" w:firstLine="567"/>
        <w:jc w:val="both"/>
        <w:rPr>
          <w:rFonts w:ascii="Times New Roman" w:hAnsi="Times New Roman"/>
          <w:sz w:val="28"/>
          <w:szCs w:val="28"/>
          <w:lang w:val="uk-UA"/>
        </w:rPr>
      </w:pPr>
      <w:r w:rsidRPr="0077574D">
        <w:rPr>
          <w:rFonts w:ascii="Times New Roman" w:hAnsi="Times New Roman"/>
          <w:sz w:val="28"/>
          <w:szCs w:val="28"/>
          <w:lang w:val="uk-UA"/>
        </w:rPr>
        <w:t>Програма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77574D">
        <w:rPr>
          <w:rFonts w:ascii="Times New Roman" w:hAnsi="Times New Roman"/>
          <w:color w:val="000000"/>
          <w:sz w:val="28"/>
          <w:szCs w:val="28"/>
          <w:lang w:val="uk-UA"/>
        </w:rPr>
        <w:t xml:space="preserve"> затверджена рішенням сесії Фонтанської сільської ради від 21.03.2023 року №1184-VIII (зі змінами)</w:t>
      </w:r>
      <w:r w:rsidRPr="0077574D">
        <w:rPr>
          <w:rFonts w:ascii="Times New Roman" w:hAnsi="Times New Roman"/>
          <w:sz w:val="28"/>
          <w:szCs w:val="28"/>
          <w:lang w:val="uk-UA"/>
        </w:rPr>
        <w:t xml:space="preserve">. Програма розрахована на 3 роки. Відповідальним виконавцем є Фонтанська сільська рада Одеського району Одеської області. Загальний обсяг фінансових ресурсів на 2023-2025 роки складає 803,68 тис. грн., в тому числі кошти сільського бюджету 803,68 </w:t>
      </w:r>
      <w:proofErr w:type="spellStart"/>
      <w:r w:rsidRPr="0077574D">
        <w:rPr>
          <w:rFonts w:ascii="Times New Roman" w:hAnsi="Times New Roman"/>
          <w:sz w:val="28"/>
          <w:szCs w:val="28"/>
          <w:lang w:val="uk-UA"/>
        </w:rPr>
        <w:t>тис.грн</w:t>
      </w:r>
      <w:proofErr w:type="spellEnd"/>
      <w:r w:rsidRPr="0077574D">
        <w:rPr>
          <w:rFonts w:ascii="Times New Roman" w:hAnsi="Times New Roman"/>
          <w:sz w:val="28"/>
          <w:szCs w:val="28"/>
          <w:lang w:val="uk-UA"/>
        </w:rPr>
        <w:t>.</w:t>
      </w:r>
    </w:p>
    <w:p w14:paraId="17402C0D" w14:textId="77777777" w:rsidR="0077574D" w:rsidRPr="0077574D" w:rsidRDefault="0077574D" w:rsidP="0077574D">
      <w:pPr>
        <w:pStyle w:val="a8"/>
        <w:ind w:right="187" w:firstLine="567"/>
        <w:jc w:val="both"/>
        <w:rPr>
          <w:rFonts w:ascii="Times New Roman" w:hAnsi="Times New Roman"/>
          <w:sz w:val="28"/>
          <w:szCs w:val="28"/>
          <w:lang w:val="uk-UA"/>
        </w:rPr>
      </w:pPr>
    </w:p>
    <w:p w14:paraId="13E69B75" w14:textId="77777777" w:rsidR="0077574D" w:rsidRPr="0077574D" w:rsidRDefault="0077574D" w:rsidP="0077574D">
      <w:pPr>
        <w:pStyle w:val="210"/>
        <w:shd w:val="clear" w:color="auto" w:fill="auto"/>
        <w:tabs>
          <w:tab w:val="left" w:pos="1142"/>
        </w:tabs>
        <w:spacing w:line="240" w:lineRule="auto"/>
        <w:ind w:left="567" w:firstLine="0"/>
        <w:jc w:val="both"/>
        <w:rPr>
          <w:b/>
          <w:lang w:val="uk-UA"/>
        </w:rPr>
      </w:pPr>
      <w:r w:rsidRPr="0077574D">
        <w:rPr>
          <w:b/>
          <w:lang w:val="uk-UA"/>
        </w:rPr>
        <w:t>2. Мета програми та результати її досягнення.</w:t>
      </w:r>
    </w:p>
    <w:p w14:paraId="10E69BD7" w14:textId="77777777" w:rsidR="0077574D" w:rsidRPr="0077574D" w:rsidRDefault="0077574D" w:rsidP="0077574D">
      <w:pPr>
        <w:pStyle w:val="a8"/>
        <w:ind w:right="187" w:firstLine="567"/>
        <w:jc w:val="both"/>
        <w:rPr>
          <w:rFonts w:ascii="Times New Roman" w:hAnsi="Times New Roman"/>
          <w:b/>
          <w:sz w:val="28"/>
          <w:szCs w:val="28"/>
          <w:lang w:val="uk-UA"/>
        </w:rPr>
      </w:pPr>
    </w:p>
    <w:p w14:paraId="79F553C1" w14:textId="77777777" w:rsidR="0077574D" w:rsidRPr="0077574D" w:rsidRDefault="0077574D" w:rsidP="0077574D">
      <w:pPr>
        <w:pStyle w:val="a8"/>
        <w:ind w:firstLine="567"/>
        <w:jc w:val="both"/>
        <w:rPr>
          <w:rFonts w:ascii="Times New Roman" w:hAnsi="Times New Roman"/>
          <w:sz w:val="28"/>
          <w:szCs w:val="28"/>
          <w:lang w:val="uk-UA"/>
        </w:rPr>
      </w:pPr>
      <w:r w:rsidRPr="0077574D">
        <w:rPr>
          <w:rFonts w:ascii="Times New Roman" w:hAnsi="Times New Roman"/>
          <w:sz w:val="28"/>
          <w:szCs w:val="28"/>
          <w:lang w:val="uk-UA"/>
        </w:rPr>
        <w:t>Метою Програми є необхідність забезпечити:</w:t>
      </w:r>
    </w:p>
    <w:p w14:paraId="539B0C59"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Розвиток інфраструктури, впровадження енергоефективних технологій , оптимізація транспортних потоків та визначення в поведінці із твердими побутовими відходами </w:t>
      </w:r>
    </w:p>
    <w:p w14:paraId="7E358845"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Розвиток партнерських стосунків з бізнесом, спонукання бізнесу до соціальної, екологічної та етичної відповідальності </w:t>
      </w:r>
    </w:p>
    <w:p w14:paraId="66B9CC61"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Стати партнером для громади, залучати громаду до співпраці та змінювати ментальність, формуючи корпоративну культуру громади </w:t>
      </w:r>
    </w:p>
    <w:p w14:paraId="00E29543"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Забезпечити перманентне навчання персоналу територіальної громади</w:t>
      </w:r>
    </w:p>
    <w:p w14:paraId="0F84CDA9"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Інтеграція стратегічних планів у функціональну діяльність влади, враховуючи усі складові сталого розвитку </w:t>
      </w:r>
    </w:p>
    <w:p w14:paraId="74D28736"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Реформування структури управління розвитком відповідно до завдань та цілей стратегії</w:t>
      </w:r>
    </w:p>
    <w:p w14:paraId="4B9A1E83"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Забезпечення позитивного тренд місцевого розвитку </w:t>
      </w:r>
    </w:p>
    <w:p w14:paraId="72915B6F" w14:textId="77777777" w:rsidR="0077574D" w:rsidRPr="0077574D" w:rsidRDefault="0077574D" w:rsidP="0077574D">
      <w:pPr>
        <w:pStyle w:val="a8"/>
        <w:numPr>
          <w:ilvl w:val="0"/>
          <w:numId w:val="30"/>
        </w:numPr>
        <w:ind w:left="0" w:firstLine="567"/>
        <w:jc w:val="both"/>
        <w:rPr>
          <w:rFonts w:ascii="Times New Roman" w:hAnsi="Times New Roman"/>
          <w:sz w:val="28"/>
          <w:szCs w:val="28"/>
          <w:lang w:val="uk-UA"/>
        </w:rPr>
      </w:pPr>
      <w:r w:rsidRPr="0077574D">
        <w:rPr>
          <w:rFonts w:ascii="Times New Roman" w:hAnsi="Times New Roman"/>
          <w:color w:val="000000"/>
          <w:sz w:val="28"/>
          <w:szCs w:val="28"/>
          <w:lang w:val="uk-UA"/>
        </w:rPr>
        <w:t>Забезпечення відкритості і прозорості у діяльності виконавчих органів, посадових осіб місцевого самоврядування та депутатів через залучення засобів масової інформації до висвітлення їх діяльності, сприяння безперешкодній реалізації конституційного права громадян на інформацію</w:t>
      </w:r>
    </w:p>
    <w:p w14:paraId="4D6D94FA"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Формуванню та подальша підтримка  позитивного іміджу Фонтанської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w:t>
      </w:r>
      <w:r w:rsidRPr="0077574D">
        <w:rPr>
          <w:rFonts w:ascii="Times New Roman" w:hAnsi="Times New Roman"/>
          <w:sz w:val="28"/>
          <w:szCs w:val="28"/>
          <w:lang w:val="uk-UA"/>
        </w:rPr>
        <w:lastRenderedPageBreak/>
        <w:t>та іноземними органами місцевого самоврядування та громадськими об’єднаннями;</w:t>
      </w:r>
    </w:p>
    <w:p w14:paraId="7FF92B22"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Заохочення громадян на здійснення вагомих особистих внесків у розбудову Фонтанської територіальної громади.</w:t>
      </w:r>
    </w:p>
    <w:p w14:paraId="14F8C246" w14:textId="77777777" w:rsidR="0077574D" w:rsidRPr="0077574D" w:rsidRDefault="0077574D" w:rsidP="0077574D">
      <w:pPr>
        <w:pStyle w:val="210"/>
        <w:shd w:val="clear" w:color="auto" w:fill="auto"/>
        <w:spacing w:line="240" w:lineRule="auto"/>
        <w:ind w:firstLine="567"/>
        <w:jc w:val="both"/>
        <w:rPr>
          <w:rStyle w:val="ad"/>
          <w:b w:val="0"/>
          <w:lang w:val="uk-UA"/>
        </w:rPr>
      </w:pPr>
      <w:r w:rsidRPr="0077574D">
        <w:rPr>
          <w:rStyle w:val="ad"/>
          <w:b w:val="0"/>
          <w:lang w:val="uk-UA"/>
        </w:rPr>
        <w:t>Результатами досягнення Програми є створення децентралізованої моделі організації місцевої влади, спроможної ефективно впливати на процеси соціально-економічного й культурного розвитку території громади в сучасних нестабільних політичних, економічних умовах, формування повноцінної системи місцевого самоврядування згідно з європейськими стандартами, відродження духовних цінностей, підняття патріотизму і національної самосвідомості мешканців  громади.</w:t>
      </w:r>
    </w:p>
    <w:p w14:paraId="2641A1EA" w14:textId="77777777" w:rsidR="0077574D" w:rsidRPr="0077574D" w:rsidRDefault="0077574D" w:rsidP="0077574D">
      <w:pPr>
        <w:pStyle w:val="210"/>
        <w:shd w:val="clear" w:color="auto" w:fill="auto"/>
        <w:spacing w:line="240" w:lineRule="auto"/>
        <w:ind w:firstLine="567"/>
        <w:jc w:val="both"/>
        <w:rPr>
          <w:rStyle w:val="ad"/>
          <w:b w:val="0"/>
          <w:lang w:val="uk-UA"/>
        </w:rPr>
      </w:pPr>
    </w:p>
    <w:p w14:paraId="3EED6779" w14:textId="77777777" w:rsidR="0077574D" w:rsidRPr="0077574D" w:rsidRDefault="0077574D" w:rsidP="0077574D">
      <w:pPr>
        <w:suppressAutoHyphens/>
        <w:ind w:firstLine="567"/>
        <w:jc w:val="both"/>
        <w:rPr>
          <w:rFonts w:ascii="Times New Roman" w:eastAsia="Times New Roman" w:hAnsi="Times New Roman"/>
          <w:b/>
          <w:sz w:val="28"/>
          <w:szCs w:val="28"/>
          <w:lang w:val="uk-UA"/>
        </w:rPr>
      </w:pPr>
      <w:r w:rsidRPr="0077574D">
        <w:rPr>
          <w:rFonts w:ascii="Times New Roman" w:hAnsi="Times New Roman"/>
          <w:b/>
          <w:bCs/>
          <w:sz w:val="28"/>
          <w:szCs w:val="28"/>
          <w:lang w:val="uk-UA" w:eastAsia="ru-RU"/>
        </w:rPr>
        <w:t>3</w:t>
      </w:r>
      <w:r w:rsidRPr="0077574D">
        <w:rPr>
          <w:rFonts w:ascii="Times New Roman" w:hAnsi="Times New Roman"/>
          <w:bCs/>
          <w:sz w:val="28"/>
          <w:szCs w:val="28"/>
          <w:lang w:val="uk-UA" w:eastAsia="ru-RU"/>
        </w:rPr>
        <w:t xml:space="preserve">. </w:t>
      </w:r>
      <w:r w:rsidRPr="0077574D">
        <w:rPr>
          <w:rFonts w:ascii="Times New Roman" w:eastAsia="Times New Roman" w:hAnsi="Times New Roman"/>
          <w:b/>
          <w:sz w:val="28"/>
          <w:szCs w:val="28"/>
          <w:lang w:val="uk-UA"/>
        </w:rPr>
        <w:t>Визначення проблеми, на розв’язання якої спрямована Програма</w:t>
      </w:r>
    </w:p>
    <w:p w14:paraId="34A76227" w14:textId="77777777" w:rsidR="0077574D" w:rsidRPr="0077574D" w:rsidRDefault="0077574D" w:rsidP="0077574D">
      <w:pPr>
        <w:suppressAutoHyphens/>
        <w:ind w:firstLine="567"/>
        <w:jc w:val="both"/>
        <w:rPr>
          <w:rFonts w:ascii="Times New Roman" w:eastAsia="Times New Roman" w:hAnsi="Times New Roman"/>
          <w:b/>
          <w:sz w:val="28"/>
          <w:szCs w:val="28"/>
          <w:lang w:val="uk-UA"/>
        </w:rPr>
      </w:pPr>
    </w:p>
    <w:p w14:paraId="146D39CD"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Протягом останніх років відбулися суттєві зміни в практиці планування розвитку територіальних громад (місцевого розвитку), і ці зміни стосуються трьох напрямків:</w:t>
      </w:r>
    </w:p>
    <w:p w14:paraId="3D4F39D3"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 1. Змінилися рівні відповідальності влади за здійснення планування розвитку територій. Територіальні громади взяли практично всю відповідальність на себе за місцеву ситуацію, за рівень якості праці, навчання, відпочинку та життя у громаді </w:t>
      </w:r>
    </w:p>
    <w:p w14:paraId="236A3104"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2. Змінилася методологія здійснення процесу управління місцевим розвитком. Уся діяльність громад підпорядкована стратегії , яка створюється і виконується громадою і яка реалізовується через перманентну плановану проектну діяльність, підпорядковану стратегії</w:t>
      </w:r>
    </w:p>
    <w:p w14:paraId="3BE7265E"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 3. Відбулася зміна суб’єкта управління, громади через партнерство та міжмуніципальне співробітництво почали самостійно розширювати простір свого впливу в регіоні, створюючи місцеві фактори конкурентних переваг, формуючи спільні проекти для зростання конкурентоспроможності (транспортні коридори, індустріальні парки, публічно приватні партнерства, кластери, тощо) </w:t>
      </w:r>
    </w:p>
    <w:p w14:paraId="2DB7BBAB"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У таких умовах необхідно розуміти особливості динаміки місцевого економічного розвитку, володіти необхідними знаннями, інформацією, навичками та досвідом, щоб забезпечити більшу конкурентоспроможність своїх громад у складному світі нових реалій. Необхідно самостійно розв’язувати питання місцевого розвитку – створення нових робочих місць, збільшення зайнятості населення, залучення інвестицій, зростання доходів місцевих бюджетів, покращення якості життя, розвиток благоустрою та інфраструктури. </w:t>
      </w:r>
    </w:p>
    <w:p w14:paraId="7CA74896"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lastRenderedPageBreak/>
        <w:t xml:space="preserve">Завершення процесів реформування самоврядування та децентралізації покладає новий рівень відповідальності за свій розвиток. Тепер від того, якими будуть плани розвитку громади та як вони виконуватимуться, залежатиме обсяг бюджету громади, і, як наслідок, якість життя громадян. </w:t>
      </w:r>
    </w:p>
    <w:p w14:paraId="3898AEE9"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Планування місцевого економічного розвитку та впровадження планів набуває комплексного характеру. Громада створюватиме належні умови для зростання місцевих компаній, формують сприятливий інвестиційний клімат, інвестують у нематеріальну інфраструктуру, заохочують співробітництво, формують мережі ділових зв’язків та цілеспрямовано приваблюють зовнішніх інвесторів своїми конкурентними перевагами. </w:t>
      </w:r>
    </w:p>
    <w:p w14:paraId="547AE368"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eastAsia="ru-RU"/>
        </w:rPr>
        <w:t>На шляху інформаційного забезпечення реформування організації влади на місцевому рівні особливого значення набуває проведення роз’яснювальної та просвітницької роботи серед населення, депутатів місцевих рад, працівників органів місцевого самоврядування щодо сутності, змісту та основних напрямків започаткованих реформ. </w:t>
      </w:r>
    </w:p>
    <w:p w14:paraId="0972E08E" w14:textId="77777777" w:rsidR="0077574D" w:rsidRPr="0077574D" w:rsidRDefault="0077574D" w:rsidP="0077574D">
      <w:pPr>
        <w:ind w:firstLine="567"/>
        <w:jc w:val="both"/>
        <w:rPr>
          <w:rFonts w:ascii="Times New Roman" w:eastAsia="Times New Roman" w:hAnsi="Times New Roman"/>
          <w:sz w:val="28"/>
          <w:szCs w:val="28"/>
          <w:lang w:val="uk-UA"/>
        </w:rPr>
      </w:pPr>
    </w:p>
    <w:p w14:paraId="171D5DE9" w14:textId="77777777" w:rsidR="0077574D" w:rsidRPr="0077574D" w:rsidRDefault="0077574D" w:rsidP="0077574D">
      <w:pPr>
        <w:pStyle w:val="210"/>
        <w:shd w:val="clear" w:color="auto" w:fill="auto"/>
        <w:spacing w:line="240" w:lineRule="auto"/>
        <w:ind w:firstLine="567"/>
        <w:jc w:val="both"/>
        <w:rPr>
          <w:lang w:val="uk-UA"/>
        </w:rPr>
      </w:pPr>
      <w:r w:rsidRPr="0077574D">
        <w:rPr>
          <w:b/>
          <w:lang w:val="uk-UA"/>
        </w:rPr>
        <w:t>4. Фінансування</w:t>
      </w:r>
      <w:r w:rsidRPr="0077574D">
        <w:rPr>
          <w:lang w:val="uk-UA"/>
        </w:rPr>
        <w:t>.</w:t>
      </w:r>
    </w:p>
    <w:p w14:paraId="5CA88192" w14:textId="77777777" w:rsidR="0077574D" w:rsidRPr="0077574D" w:rsidRDefault="0077574D" w:rsidP="0077574D">
      <w:pPr>
        <w:pStyle w:val="210"/>
        <w:shd w:val="clear" w:color="auto" w:fill="auto"/>
        <w:spacing w:line="240" w:lineRule="auto"/>
        <w:ind w:firstLine="567"/>
        <w:jc w:val="both"/>
        <w:rPr>
          <w:lang w:val="uk-UA"/>
        </w:rPr>
      </w:pPr>
    </w:p>
    <w:p w14:paraId="477F9448" w14:textId="77777777" w:rsidR="0077574D" w:rsidRPr="0077574D" w:rsidRDefault="0077574D" w:rsidP="0077574D">
      <w:pPr>
        <w:pStyle w:val="a8"/>
        <w:ind w:right="134" w:firstLine="567"/>
        <w:jc w:val="both"/>
        <w:rPr>
          <w:rFonts w:ascii="Times New Roman" w:hAnsi="Times New Roman"/>
          <w:sz w:val="28"/>
          <w:szCs w:val="28"/>
          <w:lang w:val="uk-UA"/>
        </w:rPr>
      </w:pPr>
      <w:r w:rsidRPr="0077574D">
        <w:rPr>
          <w:rFonts w:ascii="Times New Roman" w:hAnsi="Times New Roman"/>
          <w:sz w:val="28"/>
          <w:szCs w:val="28"/>
          <w:lang w:val="uk-UA"/>
        </w:rPr>
        <w:t>Плановий обсяг фінансових ресурсів на 2023-2025 роки складає 803,68 тис. грн., в тому числі:</w:t>
      </w:r>
    </w:p>
    <w:p w14:paraId="04686A9F" w14:textId="77777777" w:rsidR="0077574D" w:rsidRPr="0077574D" w:rsidRDefault="0077574D" w:rsidP="0077574D">
      <w:pPr>
        <w:pStyle w:val="a8"/>
        <w:numPr>
          <w:ilvl w:val="0"/>
          <w:numId w:val="46"/>
        </w:numPr>
        <w:ind w:right="134"/>
        <w:jc w:val="both"/>
        <w:rPr>
          <w:rFonts w:ascii="Times New Roman" w:hAnsi="Times New Roman"/>
          <w:sz w:val="28"/>
          <w:szCs w:val="28"/>
          <w:lang w:val="uk-UA"/>
        </w:rPr>
      </w:pPr>
      <w:r w:rsidRPr="0077574D">
        <w:rPr>
          <w:rFonts w:ascii="Times New Roman" w:hAnsi="Times New Roman"/>
          <w:sz w:val="28"/>
          <w:szCs w:val="28"/>
          <w:lang w:val="uk-UA"/>
        </w:rPr>
        <w:t>2023 рік – 599,0 тис. грн.;</w:t>
      </w:r>
    </w:p>
    <w:p w14:paraId="34CF0EC8" w14:textId="77777777" w:rsidR="0077574D" w:rsidRPr="0077574D" w:rsidRDefault="0077574D" w:rsidP="0077574D">
      <w:pPr>
        <w:pStyle w:val="a8"/>
        <w:numPr>
          <w:ilvl w:val="0"/>
          <w:numId w:val="46"/>
        </w:numPr>
        <w:ind w:right="134"/>
        <w:jc w:val="both"/>
        <w:rPr>
          <w:rFonts w:ascii="Times New Roman" w:hAnsi="Times New Roman"/>
          <w:sz w:val="28"/>
          <w:szCs w:val="28"/>
          <w:lang w:val="uk-UA"/>
        </w:rPr>
      </w:pPr>
      <w:r w:rsidRPr="0077574D">
        <w:rPr>
          <w:rFonts w:ascii="Times New Roman" w:hAnsi="Times New Roman"/>
          <w:sz w:val="28"/>
          <w:szCs w:val="28"/>
          <w:lang w:val="uk-UA"/>
        </w:rPr>
        <w:t>2025 рік – 204,68 тис. грн.</w:t>
      </w:r>
    </w:p>
    <w:p w14:paraId="0676F144" w14:textId="77777777" w:rsidR="0077574D" w:rsidRPr="0077574D" w:rsidRDefault="0077574D" w:rsidP="0077574D">
      <w:pPr>
        <w:pStyle w:val="a8"/>
        <w:ind w:right="134" w:firstLine="567"/>
        <w:jc w:val="both"/>
        <w:rPr>
          <w:rFonts w:ascii="Times New Roman" w:hAnsi="Times New Roman"/>
          <w:sz w:val="28"/>
          <w:szCs w:val="28"/>
          <w:lang w:val="uk-UA"/>
        </w:rPr>
      </w:pPr>
      <w:r w:rsidRPr="0077574D">
        <w:rPr>
          <w:rFonts w:ascii="Times New Roman" w:hAnsi="Times New Roman"/>
          <w:sz w:val="28"/>
          <w:szCs w:val="28"/>
          <w:lang w:val="uk-UA"/>
        </w:rPr>
        <w:t xml:space="preserve">Використано протягом 2023 року 49,0 тис. грн., протягом 2025 року 139,670 тис. грн. </w:t>
      </w:r>
    </w:p>
    <w:p w14:paraId="1C1272AE" w14:textId="77777777" w:rsidR="0077574D" w:rsidRPr="0077574D" w:rsidRDefault="0077574D" w:rsidP="0077574D">
      <w:pPr>
        <w:pStyle w:val="210"/>
        <w:shd w:val="clear" w:color="auto" w:fill="auto"/>
        <w:tabs>
          <w:tab w:val="left" w:pos="0"/>
        </w:tabs>
        <w:spacing w:line="240" w:lineRule="auto"/>
        <w:ind w:right="134" w:firstLine="284"/>
        <w:jc w:val="both"/>
        <w:rPr>
          <w:lang w:val="uk-UA"/>
        </w:rPr>
      </w:pPr>
      <w:r w:rsidRPr="0077574D">
        <w:rPr>
          <w:lang w:val="uk-UA"/>
        </w:rPr>
        <w:tab/>
      </w:r>
    </w:p>
    <w:p w14:paraId="0AC640CD" w14:textId="77777777" w:rsidR="0077574D" w:rsidRPr="0077574D" w:rsidRDefault="0077574D" w:rsidP="0077574D">
      <w:pPr>
        <w:pStyle w:val="210"/>
        <w:shd w:val="clear" w:color="auto" w:fill="auto"/>
        <w:spacing w:line="240" w:lineRule="auto"/>
        <w:ind w:firstLine="567"/>
        <w:jc w:val="both"/>
        <w:rPr>
          <w:b/>
          <w:lang w:val="uk-UA"/>
        </w:rPr>
      </w:pPr>
      <w:r w:rsidRPr="0077574D">
        <w:rPr>
          <w:b/>
          <w:lang w:val="uk-UA"/>
        </w:rPr>
        <w:t>5. Виконання заходів програми</w:t>
      </w:r>
    </w:p>
    <w:p w14:paraId="72B0A5CD" w14:textId="77777777" w:rsidR="0077574D" w:rsidRPr="0077574D" w:rsidRDefault="0077574D" w:rsidP="0077574D">
      <w:pPr>
        <w:tabs>
          <w:tab w:val="left" w:pos="426"/>
        </w:tabs>
        <w:ind w:left="142" w:firstLine="284"/>
        <w:jc w:val="both"/>
        <w:rPr>
          <w:rFonts w:ascii="Times New Roman" w:hAnsi="Times New Roman"/>
          <w:sz w:val="28"/>
          <w:szCs w:val="28"/>
          <w:lang w:val="uk-UA"/>
        </w:rPr>
      </w:pPr>
    </w:p>
    <w:p w14:paraId="7DD5A58D"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Протягом 2023 року використано кошти на придбання прапорів – 49,0 тис. грн.</w:t>
      </w:r>
    </w:p>
    <w:p w14:paraId="083D0AA3"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Протягом 2025 року використано кошти на підтримку функціонування та консультаційні послуги щодо впровадження корпоративної поштової скриньки " АСКОД", організацію привітань та нагороджень, придбання інформаційних табличок, стендів, участь у Всеукраїнській асоціації територіальних об’єднаних громад.</w:t>
      </w:r>
    </w:p>
    <w:p w14:paraId="28CDBECC" w14:textId="77777777" w:rsidR="0077574D" w:rsidRPr="0077574D" w:rsidRDefault="0077574D" w:rsidP="0077574D">
      <w:pPr>
        <w:ind w:firstLine="567"/>
        <w:jc w:val="both"/>
        <w:rPr>
          <w:rFonts w:ascii="Times New Roman" w:hAnsi="Times New Roman"/>
          <w:sz w:val="28"/>
          <w:szCs w:val="28"/>
          <w:lang w:val="uk-UA"/>
        </w:rPr>
      </w:pPr>
    </w:p>
    <w:p w14:paraId="781D58B2" w14:textId="77777777" w:rsidR="0077574D" w:rsidRPr="0077574D" w:rsidRDefault="0077574D" w:rsidP="0077574D">
      <w:pPr>
        <w:pStyle w:val="210"/>
        <w:shd w:val="clear" w:color="auto" w:fill="auto"/>
        <w:spacing w:line="240" w:lineRule="auto"/>
        <w:ind w:firstLine="567"/>
        <w:jc w:val="both"/>
        <w:rPr>
          <w:b/>
          <w:lang w:val="uk-UA"/>
        </w:rPr>
      </w:pPr>
      <w:r w:rsidRPr="0077574D">
        <w:rPr>
          <w:b/>
          <w:lang w:val="uk-UA"/>
        </w:rPr>
        <w:t>6. Оцінка ефективності виконання програми.</w:t>
      </w:r>
    </w:p>
    <w:p w14:paraId="18E09489" w14:textId="77777777" w:rsidR="0077574D" w:rsidRPr="0077574D" w:rsidRDefault="0077574D" w:rsidP="0077574D">
      <w:pPr>
        <w:spacing w:before="300"/>
        <w:ind w:firstLine="567"/>
        <w:jc w:val="both"/>
        <w:rPr>
          <w:rFonts w:ascii="Times New Roman" w:hAnsi="Times New Roman"/>
          <w:b/>
          <w:sz w:val="28"/>
          <w:szCs w:val="28"/>
          <w:lang w:val="uk-UA"/>
        </w:rPr>
      </w:pPr>
      <w:r w:rsidRPr="0077574D">
        <w:rPr>
          <w:rFonts w:ascii="Times New Roman" w:hAnsi="Times New Roman"/>
          <w:sz w:val="28"/>
          <w:szCs w:val="28"/>
          <w:lang w:val="uk-UA"/>
        </w:rPr>
        <w:t xml:space="preserve">Програма ефективна в частині виконання основних завдань які ставились при запровадження даної програми а саме: </w:t>
      </w:r>
      <w:r w:rsidRPr="0077574D">
        <w:rPr>
          <w:rFonts w:ascii="Times New Roman" w:hAnsi="Times New Roman"/>
          <w:color w:val="000000" w:themeColor="text1"/>
          <w:sz w:val="28"/>
          <w:szCs w:val="28"/>
          <w:shd w:val="clear" w:color="auto" w:fill="FFFFFF"/>
          <w:lang w:val="uk-UA"/>
        </w:rPr>
        <w:t>створення належних умов</w:t>
      </w:r>
      <w:r w:rsidRPr="0077574D">
        <w:rPr>
          <w:rFonts w:ascii="Times New Roman" w:hAnsi="Times New Roman"/>
          <w:sz w:val="28"/>
          <w:szCs w:val="28"/>
          <w:lang w:val="uk-UA"/>
        </w:rPr>
        <w:t xml:space="preserve"> в громаді </w:t>
      </w:r>
      <w:r w:rsidRPr="0077574D">
        <w:rPr>
          <w:rFonts w:ascii="Times New Roman" w:hAnsi="Times New Roman"/>
          <w:sz w:val="28"/>
          <w:szCs w:val="28"/>
          <w:lang w:val="uk-UA"/>
        </w:rPr>
        <w:lastRenderedPageBreak/>
        <w:t>як інвестиційно – привабливої території</w:t>
      </w:r>
      <w:r w:rsidRPr="0077574D">
        <w:rPr>
          <w:rFonts w:ascii="Times New Roman" w:hAnsi="Times New Roman"/>
          <w:color w:val="000000" w:themeColor="text1"/>
          <w:sz w:val="28"/>
          <w:szCs w:val="28"/>
          <w:shd w:val="clear" w:color="auto" w:fill="FFFFFF"/>
          <w:lang w:val="uk-UA"/>
        </w:rPr>
        <w:t xml:space="preserve"> для забезпечення </w:t>
      </w:r>
      <w:r w:rsidRPr="0077574D">
        <w:rPr>
          <w:rFonts w:ascii="Times New Roman" w:hAnsi="Times New Roman"/>
          <w:sz w:val="28"/>
          <w:szCs w:val="28"/>
          <w:lang w:val="uk-UA"/>
        </w:rPr>
        <w:t>розвитку місцевого самоврядування, сприяння відкритості та прозорості діяльності органів місцевого самоврядування Фонтанської сільської територіальної громади</w:t>
      </w:r>
      <w:r w:rsidRPr="0077574D">
        <w:rPr>
          <w:rStyle w:val="14"/>
          <w:rFonts w:ascii="Times New Roman" w:hAnsi="Times New Roman"/>
          <w:sz w:val="28"/>
          <w:szCs w:val="28"/>
          <w:lang w:val="uk-UA"/>
        </w:rPr>
        <w:t>. Протягом 2023-2025 року</w:t>
      </w:r>
      <w:r w:rsidRPr="0077574D">
        <w:rPr>
          <w:rFonts w:ascii="Times New Roman" w:eastAsia="Times New Roman" w:hAnsi="Times New Roman"/>
          <w:sz w:val="28"/>
          <w:szCs w:val="28"/>
          <w:lang w:val="uk-UA"/>
        </w:rPr>
        <w:t xml:space="preserve"> було впроваджено систему електронного документообігу "АСКОД,</w:t>
      </w:r>
      <w:r w:rsidRPr="0077574D">
        <w:rPr>
          <w:rStyle w:val="14"/>
          <w:rFonts w:ascii="Times New Roman" w:hAnsi="Times New Roman"/>
          <w:sz w:val="28"/>
          <w:szCs w:val="28"/>
          <w:lang w:val="uk-UA"/>
        </w:rPr>
        <w:t xml:space="preserve"> придбано символи держави (прапори), Фонтанська сільська рада Одеського району Одеської області взяла участь у</w:t>
      </w:r>
      <w:r w:rsidRPr="0077574D">
        <w:rPr>
          <w:rFonts w:ascii="Times New Roman" w:eastAsia="Times New Roman" w:hAnsi="Times New Roman"/>
          <w:sz w:val="28"/>
          <w:szCs w:val="28"/>
          <w:lang w:val="uk-UA"/>
        </w:rPr>
        <w:t xml:space="preserve"> Всеукраїнській асоціації ОМС "Асоціація ОТГ", що забезпечує розвиток місцевого самоврядування, сприяє відкритості та прозорості діяльності ОМС.</w:t>
      </w:r>
    </w:p>
    <w:p w14:paraId="7AAF0696" w14:textId="77777777" w:rsidR="0077574D" w:rsidRPr="0077574D" w:rsidRDefault="0077574D" w:rsidP="0077574D">
      <w:pPr>
        <w:pStyle w:val="12"/>
        <w:ind w:firstLine="567"/>
        <w:jc w:val="both"/>
        <w:rPr>
          <w:rStyle w:val="14"/>
          <w:sz w:val="28"/>
          <w:szCs w:val="28"/>
        </w:rPr>
      </w:pPr>
      <w:r w:rsidRPr="0077574D">
        <w:rPr>
          <w:rStyle w:val="14"/>
          <w:sz w:val="28"/>
          <w:szCs w:val="28"/>
        </w:rPr>
        <w:t>Програма є ефективною.</w:t>
      </w:r>
    </w:p>
    <w:p w14:paraId="279C98E3" w14:textId="77777777" w:rsidR="0077574D" w:rsidRPr="0077574D" w:rsidRDefault="0077574D" w:rsidP="0077574D">
      <w:pPr>
        <w:pStyle w:val="12"/>
        <w:jc w:val="both"/>
        <w:rPr>
          <w:rStyle w:val="14"/>
          <w:sz w:val="28"/>
          <w:szCs w:val="28"/>
        </w:rPr>
      </w:pPr>
    </w:p>
    <w:p w14:paraId="3DA201A0" w14:textId="77777777" w:rsidR="0077574D" w:rsidRPr="00F3493D" w:rsidRDefault="0077574D" w:rsidP="0077574D">
      <w:pPr>
        <w:pStyle w:val="12"/>
        <w:jc w:val="both"/>
        <w:rPr>
          <w:rStyle w:val="14"/>
          <w:sz w:val="24"/>
          <w:szCs w:val="28"/>
        </w:rPr>
      </w:pPr>
      <w:r w:rsidRPr="00F3493D">
        <w:rPr>
          <w:rStyle w:val="14"/>
          <w:sz w:val="24"/>
          <w:szCs w:val="28"/>
        </w:rPr>
        <w:t xml:space="preserve">Начальник відділу бухгалтерського обліку та </w:t>
      </w:r>
    </w:p>
    <w:p w14:paraId="0B2523B5" w14:textId="6F3132B5" w:rsidR="0077574D" w:rsidRPr="00F3493D" w:rsidRDefault="0077574D" w:rsidP="0077574D">
      <w:pPr>
        <w:pStyle w:val="12"/>
        <w:jc w:val="both"/>
        <w:rPr>
          <w:rStyle w:val="14"/>
          <w:sz w:val="24"/>
          <w:szCs w:val="28"/>
        </w:rPr>
      </w:pPr>
      <w:r w:rsidRPr="00F3493D">
        <w:rPr>
          <w:rStyle w:val="14"/>
          <w:sz w:val="24"/>
          <w:szCs w:val="28"/>
        </w:rPr>
        <w:t xml:space="preserve">фінансової звітності – головний бухгалтер </w:t>
      </w:r>
      <w:r w:rsidRPr="00F3493D">
        <w:rPr>
          <w:rStyle w:val="14"/>
          <w:sz w:val="24"/>
          <w:szCs w:val="28"/>
        </w:rPr>
        <w:tab/>
      </w:r>
      <w:r w:rsidRPr="00F3493D">
        <w:rPr>
          <w:rStyle w:val="14"/>
          <w:sz w:val="24"/>
          <w:szCs w:val="28"/>
        </w:rPr>
        <w:tab/>
      </w:r>
      <w:r w:rsidRPr="00F3493D">
        <w:rPr>
          <w:rStyle w:val="14"/>
          <w:sz w:val="24"/>
          <w:szCs w:val="28"/>
        </w:rPr>
        <w:tab/>
      </w:r>
      <w:r w:rsidRPr="00F3493D">
        <w:rPr>
          <w:rStyle w:val="14"/>
          <w:sz w:val="24"/>
          <w:szCs w:val="28"/>
        </w:rPr>
        <w:tab/>
        <w:t>Тетяна МИХАЙЛОВА</w:t>
      </w:r>
    </w:p>
    <w:p w14:paraId="2AD77C4B" w14:textId="77777777" w:rsidR="0077574D" w:rsidRPr="00F3493D" w:rsidRDefault="0077574D" w:rsidP="0077574D">
      <w:pPr>
        <w:ind w:right="-86"/>
        <w:jc w:val="center"/>
        <w:rPr>
          <w:rFonts w:ascii="Times New Roman" w:hAnsi="Times New Roman"/>
          <w:b/>
          <w:i/>
          <w:sz w:val="36"/>
          <w:szCs w:val="28"/>
          <w:u w:val="single"/>
          <w:lang w:val="uk-UA"/>
        </w:rPr>
      </w:pPr>
    </w:p>
    <w:p w14:paraId="27C82329" w14:textId="77777777" w:rsidR="0077574D" w:rsidRPr="0077574D" w:rsidRDefault="0077574D" w:rsidP="0077574D">
      <w:pPr>
        <w:pStyle w:val="210"/>
        <w:shd w:val="clear" w:color="auto" w:fill="auto"/>
        <w:spacing w:after="93" w:line="240" w:lineRule="auto"/>
        <w:ind w:firstLine="567"/>
        <w:jc w:val="center"/>
        <w:rPr>
          <w:b/>
          <w:lang w:val="uk-UA"/>
        </w:rPr>
      </w:pPr>
      <w:r w:rsidRPr="0077574D">
        <w:rPr>
          <w:b/>
          <w:lang w:val="uk-UA"/>
        </w:rPr>
        <w:br w:type="page"/>
      </w:r>
    </w:p>
    <w:p w14:paraId="43F9B489" w14:textId="77777777" w:rsidR="0077574D" w:rsidRDefault="0077574D" w:rsidP="0077574D">
      <w:pPr>
        <w:pStyle w:val="210"/>
        <w:shd w:val="clear" w:color="auto" w:fill="auto"/>
        <w:spacing w:after="93" w:line="240" w:lineRule="auto"/>
        <w:ind w:firstLine="567"/>
        <w:jc w:val="center"/>
        <w:rPr>
          <w:b/>
          <w:lang w:val="uk-UA"/>
        </w:rPr>
      </w:pPr>
      <w:r w:rsidRPr="0077574D">
        <w:rPr>
          <w:b/>
          <w:lang w:val="uk-UA"/>
        </w:rPr>
        <w:lastRenderedPageBreak/>
        <w:t>Пояснювальна записка</w:t>
      </w:r>
    </w:p>
    <w:p w14:paraId="076CC650" w14:textId="77777777" w:rsidR="0077574D" w:rsidRPr="0077574D" w:rsidRDefault="0077574D" w:rsidP="0077574D">
      <w:pPr>
        <w:pStyle w:val="210"/>
        <w:shd w:val="clear" w:color="auto" w:fill="auto"/>
        <w:spacing w:after="93" w:line="240" w:lineRule="auto"/>
        <w:ind w:firstLine="567"/>
        <w:jc w:val="center"/>
        <w:rPr>
          <w:b/>
          <w:lang w:val="uk-UA"/>
        </w:rPr>
      </w:pPr>
    </w:p>
    <w:p w14:paraId="6EED6B3B" w14:textId="77777777" w:rsidR="0077574D" w:rsidRPr="0077574D" w:rsidRDefault="0077574D" w:rsidP="0077574D">
      <w:pPr>
        <w:spacing w:after="0"/>
        <w:ind w:right="-86"/>
        <w:jc w:val="center"/>
        <w:rPr>
          <w:rFonts w:ascii="Times New Roman" w:hAnsi="Times New Roman"/>
          <w:b/>
          <w:sz w:val="28"/>
          <w:szCs w:val="28"/>
          <w:lang w:val="uk-UA"/>
        </w:rPr>
      </w:pPr>
      <w:r w:rsidRPr="0077574D">
        <w:rPr>
          <w:rFonts w:ascii="Times New Roman" w:hAnsi="Times New Roman"/>
          <w:b/>
          <w:sz w:val="28"/>
          <w:szCs w:val="28"/>
          <w:lang w:val="uk-UA"/>
        </w:rPr>
        <w:t xml:space="preserve">до проєкту рішення </w:t>
      </w:r>
    </w:p>
    <w:p w14:paraId="4D5CAB8B" w14:textId="77777777"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Про затвердження звіту за 2025 рік та заключного звіту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w:t>
      </w:r>
    </w:p>
    <w:p w14:paraId="772DC158" w14:textId="77777777"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на 2023-2025 роки</w:t>
      </w:r>
    </w:p>
    <w:p w14:paraId="62C2DB47" w14:textId="77777777" w:rsidR="0077574D" w:rsidRPr="0077574D" w:rsidRDefault="0077574D" w:rsidP="0077574D">
      <w:pPr>
        <w:ind w:left="-284" w:firstLine="568"/>
        <w:jc w:val="both"/>
        <w:rPr>
          <w:rFonts w:ascii="Times New Roman" w:hAnsi="Times New Roman"/>
          <w:sz w:val="28"/>
          <w:szCs w:val="20"/>
          <w:lang w:val="uk-UA"/>
        </w:rPr>
      </w:pPr>
    </w:p>
    <w:p w14:paraId="6863158C" w14:textId="77777777" w:rsidR="0077574D" w:rsidRPr="0077574D" w:rsidRDefault="0077574D" w:rsidP="0077574D">
      <w:pPr>
        <w:ind w:left="-284" w:firstLine="568"/>
        <w:jc w:val="both"/>
        <w:rPr>
          <w:rFonts w:ascii="Times New Roman" w:hAnsi="Times New Roman"/>
          <w:sz w:val="28"/>
          <w:szCs w:val="20"/>
          <w:lang w:val="uk-UA"/>
        </w:rPr>
      </w:pPr>
      <w:r w:rsidRPr="0077574D">
        <w:rPr>
          <w:rFonts w:ascii="Times New Roman" w:hAnsi="Times New Roman"/>
          <w:color w:val="1B1D1F"/>
          <w:sz w:val="28"/>
          <w:szCs w:val="28"/>
          <w:lang w:val="uk-UA"/>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Pr="0077574D">
        <w:rPr>
          <w:rFonts w:ascii="Times New Roman" w:hAnsi="Times New Roman"/>
          <w:sz w:val="28"/>
          <w:szCs w:val="28"/>
          <w:lang w:val="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77574D">
        <w:rPr>
          <w:rFonts w:ascii="Times New Roman" w:hAnsi="Times New Roman"/>
          <w:color w:val="1B1D1F"/>
          <w:sz w:val="28"/>
          <w:szCs w:val="28"/>
          <w:lang w:val="uk-UA"/>
        </w:rPr>
        <w:t xml:space="preserve">, затвердженої рішенням сесії Фонтанської сільської ради від 21.03.2023 року №1184-VIII (зі змінами), </w:t>
      </w:r>
      <w:r w:rsidRPr="0077574D">
        <w:rPr>
          <w:rFonts w:ascii="Times New Roman" w:hAnsi="Times New Roman"/>
          <w:sz w:val="28"/>
          <w:szCs w:val="20"/>
          <w:lang w:val="uk-UA"/>
        </w:rPr>
        <w:t xml:space="preserve">виникла необхідність затвердження звіту за 2025 рік та заключного звіту про виконання Програми </w:t>
      </w:r>
      <w:r w:rsidRPr="0077574D">
        <w:rPr>
          <w:rFonts w:ascii="Times New Roman" w:hAnsi="Times New Roman"/>
          <w:sz w:val="28"/>
          <w:szCs w:val="28"/>
          <w:lang w:val="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14:paraId="3EE61151" w14:textId="77777777" w:rsidR="00F3493D" w:rsidRDefault="00F3493D" w:rsidP="00F3493D">
      <w:pPr>
        <w:pStyle w:val="12"/>
        <w:jc w:val="both"/>
        <w:rPr>
          <w:rStyle w:val="14"/>
          <w:sz w:val="24"/>
          <w:szCs w:val="28"/>
        </w:rPr>
      </w:pPr>
    </w:p>
    <w:p w14:paraId="33F485C4" w14:textId="77777777" w:rsidR="00F3493D" w:rsidRPr="00F3493D" w:rsidRDefault="00F3493D" w:rsidP="00F3493D">
      <w:pPr>
        <w:pStyle w:val="12"/>
        <w:jc w:val="both"/>
        <w:rPr>
          <w:rStyle w:val="14"/>
          <w:sz w:val="24"/>
          <w:szCs w:val="28"/>
        </w:rPr>
      </w:pPr>
      <w:r w:rsidRPr="00F3493D">
        <w:rPr>
          <w:rStyle w:val="14"/>
          <w:sz w:val="24"/>
          <w:szCs w:val="28"/>
        </w:rPr>
        <w:t xml:space="preserve">Начальник відділу бухгалтерського обліку та </w:t>
      </w:r>
    </w:p>
    <w:p w14:paraId="46BC7EBB" w14:textId="77777777" w:rsidR="00F3493D" w:rsidRPr="00F3493D" w:rsidRDefault="00F3493D" w:rsidP="00F3493D">
      <w:pPr>
        <w:pStyle w:val="12"/>
        <w:jc w:val="both"/>
        <w:rPr>
          <w:rStyle w:val="14"/>
          <w:sz w:val="24"/>
          <w:szCs w:val="28"/>
        </w:rPr>
      </w:pPr>
      <w:r w:rsidRPr="00F3493D">
        <w:rPr>
          <w:rStyle w:val="14"/>
          <w:sz w:val="24"/>
          <w:szCs w:val="28"/>
        </w:rPr>
        <w:t xml:space="preserve">фінансової звітності – головний бухгалтер </w:t>
      </w:r>
      <w:r w:rsidRPr="00F3493D">
        <w:rPr>
          <w:rStyle w:val="14"/>
          <w:sz w:val="24"/>
          <w:szCs w:val="28"/>
        </w:rPr>
        <w:tab/>
      </w:r>
      <w:r w:rsidRPr="00F3493D">
        <w:rPr>
          <w:rStyle w:val="14"/>
          <w:sz w:val="24"/>
          <w:szCs w:val="28"/>
        </w:rPr>
        <w:tab/>
      </w:r>
      <w:r w:rsidRPr="00F3493D">
        <w:rPr>
          <w:rStyle w:val="14"/>
          <w:sz w:val="24"/>
          <w:szCs w:val="28"/>
        </w:rPr>
        <w:tab/>
      </w:r>
      <w:r w:rsidRPr="00F3493D">
        <w:rPr>
          <w:rStyle w:val="14"/>
          <w:sz w:val="24"/>
          <w:szCs w:val="28"/>
        </w:rPr>
        <w:tab/>
        <w:t>Тетяна МИХАЙЛОВА</w:t>
      </w:r>
    </w:p>
    <w:p w14:paraId="4856A433" w14:textId="77777777" w:rsidR="00F3493D" w:rsidRPr="00F3493D" w:rsidRDefault="00F3493D" w:rsidP="00F3493D">
      <w:pPr>
        <w:ind w:right="-86"/>
        <w:jc w:val="center"/>
        <w:rPr>
          <w:rFonts w:ascii="Times New Roman" w:hAnsi="Times New Roman"/>
          <w:b/>
          <w:i/>
          <w:sz w:val="36"/>
          <w:szCs w:val="28"/>
          <w:u w:val="single"/>
          <w:lang w:val="uk-UA"/>
        </w:rPr>
      </w:pPr>
    </w:p>
    <w:p w14:paraId="603D5C61" w14:textId="24D8A400" w:rsidR="004E6D62" w:rsidRPr="0077574D" w:rsidRDefault="004E6D62" w:rsidP="0077574D">
      <w:pPr>
        <w:spacing w:after="0"/>
        <w:ind w:right="57"/>
        <w:jc w:val="both"/>
        <w:rPr>
          <w:rFonts w:ascii="Times New Roman" w:eastAsia="Times New Roman" w:hAnsi="Times New Roman"/>
          <w:sz w:val="24"/>
          <w:szCs w:val="24"/>
          <w:lang w:val="uk-UA" w:eastAsia="ru-RU"/>
        </w:rPr>
      </w:pPr>
    </w:p>
    <w:sectPr w:rsidR="004E6D62" w:rsidRPr="0077574D" w:rsidSect="003C3FC4">
      <w:headerReference w:type="even" r:id="rId13"/>
      <w:headerReference w:type="default" r:id="rId14"/>
      <w:headerReference w:type="first" r:id="rId15"/>
      <w:pgSz w:w="11900" w:h="16840"/>
      <w:pgMar w:top="1134" w:right="567"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3D304" w14:textId="77777777" w:rsidR="00406F45" w:rsidRDefault="00406F45" w:rsidP="00141DE9">
      <w:pPr>
        <w:spacing w:after="0" w:line="240" w:lineRule="auto"/>
      </w:pPr>
      <w:r>
        <w:separator/>
      </w:r>
    </w:p>
  </w:endnote>
  <w:endnote w:type="continuationSeparator" w:id="0">
    <w:p w14:paraId="08DA7AE7" w14:textId="77777777" w:rsidR="00406F45" w:rsidRDefault="00406F45" w:rsidP="001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20F5E" w14:textId="77777777" w:rsidR="00406F45" w:rsidRDefault="00406F45" w:rsidP="00141DE9">
      <w:pPr>
        <w:spacing w:after="0" w:line="240" w:lineRule="auto"/>
      </w:pPr>
      <w:r>
        <w:separator/>
      </w:r>
    </w:p>
  </w:footnote>
  <w:footnote w:type="continuationSeparator" w:id="0">
    <w:p w14:paraId="26A57DEF" w14:textId="77777777" w:rsidR="00406F45" w:rsidRDefault="00406F45" w:rsidP="00141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E8522" w14:textId="77777777" w:rsidR="0077574D" w:rsidRDefault="0077574D">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A52E5" w14:textId="77777777" w:rsidR="0077574D" w:rsidRDefault="0077574D">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AB8DA" w14:textId="77777777" w:rsidR="0077574D" w:rsidRDefault="0077574D">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F968C" w14:textId="77777777" w:rsidR="00AC57A6" w:rsidRDefault="00406F45">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DBC5A" w14:textId="77777777" w:rsidR="00AC57A6" w:rsidRDefault="00406F45">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6F964" w14:textId="77777777" w:rsidR="00AC57A6" w:rsidRDefault="00406F45">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7A289C"/>
    <w:multiLevelType w:val="hybridMultilevel"/>
    <w:tmpl w:val="0F663142"/>
    <w:lvl w:ilvl="0" w:tplc="C29C6E04">
      <w:start w:val="1"/>
      <w:numFmt w:val="decimal"/>
      <w:lvlText w:val="%1."/>
      <w:lvlJc w:val="left"/>
      <w:pPr>
        <w:ind w:left="2939" w:hanging="528"/>
      </w:pPr>
      <w:rPr>
        <w:rFonts w:hint="default"/>
      </w:rPr>
    </w:lvl>
    <w:lvl w:ilvl="1" w:tplc="04220019" w:tentative="1">
      <w:start w:val="1"/>
      <w:numFmt w:val="lowerLetter"/>
      <w:lvlText w:val="%2."/>
      <w:lvlJc w:val="left"/>
      <w:pPr>
        <w:ind w:left="3491" w:hanging="360"/>
      </w:pPr>
    </w:lvl>
    <w:lvl w:ilvl="2" w:tplc="0422001B" w:tentative="1">
      <w:start w:val="1"/>
      <w:numFmt w:val="lowerRoman"/>
      <w:lvlText w:val="%3."/>
      <w:lvlJc w:val="right"/>
      <w:pPr>
        <w:ind w:left="4211" w:hanging="180"/>
      </w:pPr>
    </w:lvl>
    <w:lvl w:ilvl="3" w:tplc="0422000F" w:tentative="1">
      <w:start w:val="1"/>
      <w:numFmt w:val="decimal"/>
      <w:lvlText w:val="%4."/>
      <w:lvlJc w:val="left"/>
      <w:pPr>
        <w:ind w:left="4931" w:hanging="360"/>
      </w:pPr>
    </w:lvl>
    <w:lvl w:ilvl="4" w:tplc="04220019" w:tentative="1">
      <w:start w:val="1"/>
      <w:numFmt w:val="lowerLetter"/>
      <w:lvlText w:val="%5."/>
      <w:lvlJc w:val="left"/>
      <w:pPr>
        <w:ind w:left="5651" w:hanging="360"/>
      </w:pPr>
    </w:lvl>
    <w:lvl w:ilvl="5" w:tplc="0422001B" w:tentative="1">
      <w:start w:val="1"/>
      <w:numFmt w:val="lowerRoman"/>
      <w:lvlText w:val="%6."/>
      <w:lvlJc w:val="right"/>
      <w:pPr>
        <w:ind w:left="6371" w:hanging="180"/>
      </w:pPr>
    </w:lvl>
    <w:lvl w:ilvl="6" w:tplc="0422000F" w:tentative="1">
      <w:start w:val="1"/>
      <w:numFmt w:val="decimal"/>
      <w:lvlText w:val="%7."/>
      <w:lvlJc w:val="left"/>
      <w:pPr>
        <w:ind w:left="7091" w:hanging="360"/>
      </w:pPr>
    </w:lvl>
    <w:lvl w:ilvl="7" w:tplc="04220019" w:tentative="1">
      <w:start w:val="1"/>
      <w:numFmt w:val="lowerLetter"/>
      <w:lvlText w:val="%8."/>
      <w:lvlJc w:val="left"/>
      <w:pPr>
        <w:ind w:left="7811" w:hanging="360"/>
      </w:pPr>
    </w:lvl>
    <w:lvl w:ilvl="8" w:tplc="0422001B" w:tentative="1">
      <w:start w:val="1"/>
      <w:numFmt w:val="lowerRoman"/>
      <w:lvlText w:val="%9."/>
      <w:lvlJc w:val="right"/>
      <w:pPr>
        <w:ind w:left="8531" w:hanging="180"/>
      </w:pPr>
    </w:lvl>
  </w:abstractNum>
  <w:abstractNum w:abstractNumId="2">
    <w:nsid w:val="0739386B"/>
    <w:multiLevelType w:val="hybridMultilevel"/>
    <w:tmpl w:val="13A2A7DE"/>
    <w:lvl w:ilvl="0" w:tplc="4E72C0AC">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
    <w:nsid w:val="0D6B001C"/>
    <w:multiLevelType w:val="hybridMultilevel"/>
    <w:tmpl w:val="C150B62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0FEB63AA"/>
    <w:multiLevelType w:val="hybridMultilevel"/>
    <w:tmpl w:val="B938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8F767C"/>
    <w:multiLevelType w:val="hybridMultilevel"/>
    <w:tmpl w:val="188AD32E"/>
    <w:lvl w:ilvl="0" w:tplc="B3040E7C">
      <w:start w:val="4"/>
      <w:numFmt w:val="bullet"/>
      <w:suff w:val="space"/>
      <w:lvlText w:val="-"/>
      <w:lvlJc w:val="left"/>
      <w:pPr>
        <w:ind w:left="360"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1466451D"/>
    <w:multiLevelType w:val="hybridMultilevel"/>
    <w:tmpl w:val="62F6DBA0"/>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7">
    <w:nsid w:val="154C49FA"/>
    <w:multiLevelType w:val="multilevel"/>
    <w:tmpl w:val="76ECD270"/>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8">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F56E03"/>
    <w:multiLevelType w:val="hybridMultilevel"/>
    <w:tmpl w:val="655ABF76"/>
    <w:lvl w:ilvl="0" w:tplc="B3E27FEA">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1E320AB3"/>
    <w:multiLevelType w:val="hybridMultilevel"/>
    <w:tmpl w:val="220C9B56"/>
    <w:lvl w:ilvl="0" w:tplc="3C8C1656">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E543943"/>
    <w:multiLevelType w:val="hybridMultilevel"/>
    <w:tmpl w:val="6CC67624"/>
    <w:lvl w:ilvl="0" w:tplc="CB8A2672">
      <w:start w:val="1"/>
      <w:numFmt w:val="decimal"/>
      <w:suff w:val="space"/>
      <w:lvlText w:val="%1)"/>
      <w:lvlJc w:val="left"/>
      <w:pPr>
        <w:ind w:left="750" w:hanging="39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F6B0748"/>
    <w:multiLevelType w:val="hybridMultilevel"/>
    <w:tmpl w:val="FADC8866"/>
    <w:lvl w:ilvl="0" w:tplc="8FAC2E14">
      <w:start w:val="5"/>
      <w:numFmt w:val="bullet"/>
      <w:lvlText w:val="-"/>
      <w:lvlJc w:val="left"/>
      <w:pPr>
        <w:ind w:left="1230" w:hanging="360"/>
      </w:pPr>
      <w:rPr>
        <w:rFonts w:ascii="Times New Roman" w:eastAsia="Calibri" w:hAnsi="Times New Roman" w:cs="Times New Roman" w:hint="default"/>
      </w:rPr>
    </w:lvl>
    <w:lvl w:ilvl="1" w:tplc="04220003" w:tentative="1">
      <w:start w:val="1"/>
      <w:numFmt w:val="bullet"/>
      <w:lvlText w:val="o"/>
      <w:lvlJc w:val="left"/>
      <w:pPr>
        <w:ind w:left="1950" w:hanging="360"/>
      </w:pPr>
      <w:rPr>
        <w:rFonts w:ascii="Courier New" w:hAnsi="Courier New" w:cs="Courier New" w:hint="default"/>
      </w:rPr>
    </w:lvl>
    <w:lvl w:ilvl="2" w:tplc="04220005" w:tentative="1">
      <w:start w:val="1"/>
      <w:numFmt w:val="bullet"/>
      <w:lvlText w:val=""/>
      <w:lvlJc w:val="left"/>
      <w:pPr>
        <w:ind w:left="2670" w:hanging="360"/>
      </w:pPr>
      <w:rPr>
        <w:rFonts w:ascii="Wingdings" w:hAnsi="Wingdings" w:hint="default"/>
      </w:rPr>
    </w:lvl>
    <w:lvl w:ilvl="3" w:tplc="04220001" w:tentative="1">
      <w:start w:val="1"/>
      <w:numFmt w:val="bullet"/>
      <w:lvlText w:val=""/>
      <w:lvlJc w:val="left"/>
      <w:pPr>
        <w:ind w:left="3390" w:hanging="360"/>
      </w:pPr>
      <w:rPr>
        <w:rFonts w:ascii="Symbol" w:hAnsi="Symbol" w:hint="default"/>
      </w:rPr>
    </w:lvl>
    <w:lvl w:ilvl="4" w:tplc="04220003" w:tentative="1">
      <w:start w:val="1"/>
      <w:numFmt w:val="bullet"/>
      <w:lvlText w:val="o"/>
      <w:lvlJc w:val="left"/>
      <w:pPr>
        <w:ind w:left="4110" w:hanging="360"/>
      </w:pPr>
      <w:rPr>
        <w:rFonts w:ascii="Courier New" w:hAnsi="Courier New" w:cs="Courier New" w:hint="default"/>
      </w:rPr>
    </w:lvl>
    <w:lvl w:ilvl="5" w:tplc="04220005" w:tentative="1">
      <w:start w:val="1"/>
      <w:numFmt w:val="bullet"/>
      <w:lvlText w:val=""/>
      <w:lvlJc w:val="left"/>
      <w:pPr>
        <w:ind w:left="4830" w:hanging="360"/>
      </w:pPr>
      <w:rPr>
        <w:rFonts w:ascii="Wingdings" w:hAnsi="Wingdings" w:hint="default"/>
      </w:rPr>
    </w:lvl>
    <w:lvl w:ilvl="6" w:tplc="04220001" w:tentative="1">
      <w:start w:val="1"/>
      <w:numFmt w:val="bullet"/>
      <w:lvlText w:val=""/>
      <w:lvlJc w:val="left"/>
      <w:pPr>
        <w:ind w:left="5550" w:hanging="360"/>
      </w:pPr>
      <w:rPr>
        <w:rFonts w:ascii="Symbol" w:hAnsi="Symbol" w:hint="default"/>
      </w:rPr>
    </w:lvl>
    <w:lvl w:ilvl="7" w:tplc="04220003" w:tentative="1">
      <w:start w:val="1"/>
      <w:numFmt w:val="bullet"/>
      <w:lvlText w:val="o"/>
      <w:lvlJc w:val="left"/>
      <w:pPr>
        <w:ind w:left="6270" w:hanging="360"/>
      </w:pPr>
      <w:rPr>
        <w:rFonts w:ascii="Courier New" w:hAnsi="Courier New" w:cs="Courier New" w:hint="default"/>
      </w:rPr>
    </w:lvl>
    <w:lvl w:ilvl="8" w:tplc="04220005" w:tentative="1">
      <w:start w:val="1"/>
      <w:numFmt w:val="bullet"/>
      <w:lvlText w:val=""/>
      <w:lvlJc w:val="left"/>
      <w:pPr>
        <w:ind w:left="6990" w:hanging="360"/>
      </w:pPr>
      <w:rPr>
        <w:rFonts w:ascii="Wingdings" w:hAnsi="Wingdings" w:hint="default"/>
      </w:rPr>
    </w:lvl>
  </w:abstractNum>
  <w:abstractNum w:abstractNumId="13">
    <w:nsid w:val="217F4C32"/>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14">
    <w:nsid w:val="21BC5E6E"/>
    <w:multiLevelType w:val="hybridMultilevel"/>
    <w:tmpl w:val="BB869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59460B9"/>
    <w:multiLevelType w:val="hybridMultilevel"/>
    <w:tmpl w:val="00DEB5E8"/>
    <w:lvl w:ilvl="0" w:tplc="E5B267EA">
      <w:start w:val="50"/>
      <w:numFmt w:val="bullet"/>
      <w:lvlText w:val="-"/>
      <w:lvlJc w:val="left"/>
      <w:pPr>
        <w:ind w:left="1068" w:hanging="360"/>
      </w:pPr>
      <w:rPr>
        <w:rFonts w:ascii="Times New Roman" w:eastAsia="Calibri" w:hAnsi="Times New Roman" w:cs="Times New Roman" w:hint="default"/>
        <w:sz w:val="16"/>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27785C4A"/>
    <w:multiLevelType w:val="multilevel"/>
    <w:tmpl w:val="C17644F4"/>
    <w:lvl w:ilvl="0">
      <w:start w:val="1"/>
      <w:numFmt w:val="bullet"/>
      <w:suff w:val="space"/>
      <w:lvlText w:val="-"/>
      <w:lvlJc w:val="left"/>
      <w:pPr>
        <w:ind w:left="0" w:firstLine="0"/>
      </w:pPr>
      <w:rPr>
        <w:rFonts w:ascii="Times New Roman" w:hAnsi="Times New Roman" w:cs="Times New Roman" w:hint="default"/>
        <w:b w:val="0"/>
        <w:i w:val="0"/>
        <w:smallCaps w:val="0"/>
        <w:strike w:val="0"/>
        <w:color w:val="000000"/>
        <w:sz w:val="26"/>
        <w:szCs w:val="26"/>
        <w:u w:val="none"/>
        <w:vertAlign w:val="baseline"/>
      </w:rPr>
    </w:lvl>
    <w:lvl w:ilvl="1">
      <w:numFmt w:val="decimal"/>
      <w:lvlText w:val="%2"/>
      <w:lvlJc w:val="left"/>
      <w:pPr>
        <w:ind w:left="0" w:firstLine="0"/>
      </w:pPr>
      <w:rPr>
        <w:rFonts w:hint="default"/>
        <w:vertAlign w:val="baseline"/>
      </w:rPr>
    </w:lvl>
    <w:lvl w:ilvl="2">
      <w:numFmt w:val="decimal"/>
      <w:lvlText w:val="%3"/>
      <w:lvlJc w:val="left"/>
      <w:pPr>
        <w:ind w:left="0" w:firstLine="0"/>
      </w:pPr>
      <w:rPr>
        <w:rFonts w:hint="default"/>
        <w:vertAlign w:val="baseline"/>
      </w:rPr>
    </w:lvl>
    <w:lvl w:ilvl="3">
      <w:numFmt w:val="decimal"/>
      <w:lvlText w:val="%4"/>
      <w:lvlJc w:val="left"/>
      <w:pPr>
        <w:ind w:left="0" w:firstLine="0"/>
      </w:pPr>
      <w:rPr>
        <w:rFonts w:hint="default"/>
        <w:vertAlign w:val="baseline"/>
      </w:rPr>
    </w:lvl>
    <w:lvl w:ilvl="4">
      <w:numFmt w:val="decimal"/>
      <w:lvlText w:val="%5"/>
      <w:lvlJc w:val="left"/>
      <w:pPr>
        <w:ind w:left="0" w:firstLine="0"/>
      </w:pPr>
      <w:rPr>
        <w:rFonts w:hint="default"/>
        <w:vertAlign w:val="baseline"/>
      </w:rPr>
    </w:lvl>
    <w:lvl w:ilvl="5">
      <w:numFmt w:val="decimal"/>
      <w:lvlText w:val="%6"/>
      <w:lvlJc w:val="left"/>
      <w:pPr>
        <w:ind w:left="0" w:firstLine="0"/>
      </w:pPr>
      <w:rPr>
        <w:rFonts w:hint="default"/>
        <w:vertAlign w:val="baseline"/>
      </w:rPr>
    </w:lvl>
    <w:lvl w:ilvl="6">
      <w:numFmt w:val="decimal"/>
      <w:lvlText w:val="%7"/>
      <w:lvlJc w:val="left"/>
      <w:pPr>
        <w:ind w:left="0" w:firstLine="0"/>
      </w:pPr>
      <w:rPr>
        <w:rFonts w:hint="default"/>
        <w:vertAlign w:val="baseline"/>
      </w:rPr>
    </w:lvl>
    <w:lvl w:ilvl="7">
      <w:numFmt w:val="decimal"/>
      <w:lvlText w:val="%8"/>
      <w:lvlJc w:val="left"/>
      <w:pPr>
        <w:ind w:left="0" w:firstLine="0"/>
      </w:pPr>
      <w:rPr>
        <w:rFonts w:hint="default"/>
        <w:vertAlign w:val="baseline"/>
      </w:rPr>
    </w:lvl>
    <w:lvl w:ilvl="8">
      <w:numFmt w:val="decimal"/>
      <w:lvlText w:val="%9"/>
      <w:lvlJc w:val="left"/>
      <w:pPr>
        <w:ind w:left="0" w:firstLine="0"/>
      </w:pPr>
      <w:rPr>
        <w:rFonts w:hint="default"/>
        <w:vertAlign w:val="baseline"/>
      </w:rPr>
    </w:lvl>
  </w:abstractNum>
  <w:abstractNum w:abstractNumId="18">
    <w:nsid w:val="277B51B9"/>
    <w:multiLevelType w:val="hybridMultilevel"/>
    <w:tmpl w:val="8484652E"/>
    <w:lvl w:ilvl="0" w:tplc="BA5E3A40">
      <w:start w:val="3"/>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nsid w:val="290B343E"/>
    <w:multiLevelType w:val="hybridMultilevel"/>
    <w:tmpl w:val="7416FF88"/>
    <w:lvl w:ilvl="0" w:tplc="C6287B0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6667EA"/>
    <w:multiLevelType w:val="hybridMultilevel"/>
    <w:tmpl w:val="05423396"/>
    <w:lvl w:ilvl="0" w:tplc="1D687A9E">
      <w:start w:val="1"/>
      <w:numFmt w:val="bullet"/>
      <w:suff w:val="space"/>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216B18"/>
    <w:multiLevelType w:val="hybridMultilevel"/>
    <w:tmpl w:val="1C6A593E"/>
    <w:lvl w:ilvl="0" w:tplc="4C98B994">
      <w:start w:val="202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nsid w:val="2BA75956"/>
    <w:multiLevelType w:val="hybridMultilevel"/>
    <w:tmpl w:val="A9D60E28"/>
    <w:lvl w:ilvl="0" w:tplc="6F84A1EE">
      <w:start w:val="2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2F5B716B"/>
    <w:multiLevelType w:val="hybridMultilevel"/>
    <w:tmpl w:val="CEE48996"/>
    <w:lvl w:ilvl="0" w:tplc="0422000F">
      <w:start w:val="1"/>
      <w:numFmt w:val="decimal"/>
      <w:lvlText w:val="%1."/>
      <w:lvlJc w:val="left"/>
      <w:pPr>
        <w:ind w:left="786"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4">
    <w:nsid w:val="34182AA9"/>
    <w:multiLevelType w:val="hybridMultilevel"/>
    <w:tmpl w:val="92DA41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34485D65"/>
    <w:multiLevelType w:val="hybridMultilevel"/>
    <w:tmpl w:val="47B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2258C4"/>
    <w:multiLevelType w:val="multilevel"/>
    <w:tmpl w:val="20C0E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7587439"/>
    <w:multiLevelType w:val="hybridMultilevel"/>
    <w:tmpl w:val="D12C0330"/>
    <w:lvl w:ilvl="0" w:tplc="9AC63D08">
      <w:start w:val="1"/>
      <w:numFmt w:val="decimal"/>
      <w:suff w:val="space"/>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8">
    <w:nsid w:val="3CE14A3E"/>
    <w:multiLevelType w:val="hybridMultilevel"/>
    <w:tmpl w:val="8D324C5E"/>
    <w:lvl w:ilvl="0" w:tplc="589E0F54">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9">
    <w:nsid w:val="3D326957"/>
    <w:multiLevelType w:val="hybridMultilevel"/>
    <w:tmpl w:val="A42484C4"/>
    <w:lvl w:ilvl="0" w:tplc="B81A3666">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3D3B505C"/>
    <w:multiLevelType w:val="hybridMultilevel"/>
    <w:tmpl w:val="DB46C952"/>
    <w:lvl w:ilvl="0" w:tplc="EE2499FE">
      <w:start w:val="1"/>
      <w:numFmt w:val="decimal"/>
      <w:suff w:val="space"/>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3D65083C"/>
    <w:multiLevelType w:val="hybridMultilevel"/>
    <w:tmpl w:val="8050F53A"/>
    <w:lvl w:ilvl="0" w:tplc="A24E1F04">
      <w:start w:val="1"/>
      <w:numFmt w:val="decimal"/>
      <w:lvlText w:val="%1."/>
      <w:lvlJc w:val="left"/>
      <w:pPr>
        <w:ind w:left="1251"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09839D9"/>
    <w:multiLevelType w:val="hybridMultilevel"/>
    <w:tmpl w:val="4A3A2892"/>
    <w:lvl w:ilvl="0" w:tplc="E2D6DBC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3">
    <w:nsid w:val="429A4EB5"/>
    <w:multiLevelType w:val="multilevel"/>
    <w:tmpl w:val="40C65354"/>
    <w:lvl w:ilvl="0">
      <w:start w:val="1"/>
      <w:numFmt w:val="decimal"/>
      <w:suff w:val="space"/>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4">
    <w:nsid w:val="440A7ECF"/>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35">
    <w:nsid w:val="50871871"/>
    <w:multiLevelType w:val="hybridMultilevel"/>
    <w:tmpl w:val="ECBA1DDE"/>
    <w:lvl w:ilvl="0" w:tplc="51967D36">
      <w:start w:val="5"/>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6">
    <w:nsid w:val="51463F2C"/>
    <w:multiLevelType w:val="hybridMultilevel"/>
    <w:tmpl w:val="C36C9C2A"/>
    <w:lvl w:ilvl="0" w:tplc="35AEA782">
      <w:start w:val="1"/>
      <w:numFmt w:val="bullet"/>
      <w:lvlText w:val="-"/>
      <w:lvlJc w:val="left"/>
      <w:pPr>
        <w:ind w:left="1271" w:hanging="360"/>
      </w:pPr>
      <w:rPr>
        <w:rFonts w:ascii="Times New Roman" w:eastAsia="Calibri" w:hAnsi="Times New Roman" w:cs="Times New Roman" w:hint="default"/>
        <w:b w:val="0"/>
      </w:rPr>
    </w:lvl>
    <w:lvl w:ilvl="1" w:tplc="04220003" w:tentative="1">
      <w:start w:val="1"/>
      <w:numFmt w:val="bullet"/>
      <w:lvlText w:val="o"/>
      <w:lvlJc w:val="left"/>
      <w:pPr>
        <w:ind w:left="1991" w:hanging="360"/>
      </w:pPr>
      <w:rPr>
        <w:rFonts w:ascii="Courier New" w:hAnsi="Courier New" w:cs="Courier New" w:hint="default"/>
      </w:rPr>
    </w:lvl>
    <w:lvl w:ilvl="2" w:tplc="04220005" w:tentative="1">
      <w:start w:val="1"/>
      <w:numFmt w:val="bullet"/>
      <w:lvlText w:val=""/>
      <w:lvlJc w:val="left"/>
      <w:pPr>
        <w:ind w:left="2711" w:hanging="360"/>
      </w:pPr>
      <w:rPr>
        <w:rFonts w:ascii="Wingdings" w:hAnsi="Wingdings" w:hint="default"/>
      </w:rPr>
    </w:lvl>
    <w:lvl w:ilvl="3" w:tplc="04220001" w:tentative="1">
      <w:start w:val="1"/>
      <w:numFmt w:val="bullet"/>
      <w:lvlText w:val=""/>
      <w:lvlJc w:val="left"/>
      <w:pPr>
        <w:ind w:left="3431" w:hanging="360"/>
      </w:pPr>
      <w:rPr>
        <w:rFonts w:ascii="Symbol" w:hAnsi="Symbol" w:hint="default"/>
      </w:rPr>
    </w:lvl>
    <w:lvl w:ilvl="4" w:tplc="04220003" w:tentative="1">
      <w:start w:val="1"/>
      <w:numFmt w:val="bullet"/>
      <w:lvlText w:val="o"/>
      <w:lvlJc w:val="left"/>
      <w:pPr>
        <w:ind w:left="4151" w:hanging="360"/>
      </w:pPr>
      <w:rPr>
        <w:rFonts w:ascii="Courier New" w:hAnsi="Courier New" w:cs="Courier New" w:hint="default"/>
      </w:rPr>
    </w:lvl>
    <w:lvl w:ilvl="5" w:tplc="04220005" w:tentative="1">
      <w:start w:val="1"/>
      <w:numFmt w:val="bullet"/>
      <w:lvlText w:val=""/>
      <w:lvlJc w:val="left"/>
      <w:pPr>
        <w:ind w:left="4871" w:hanging="360"/>
      </w:pPr>
      <w:rPr>
        <w:rFonts w:ascii="Wingdings" w:hAnsi="Wingdings" w:hint="default"/>
      </w:rPr>
    </w:lvl>
    <w:lvl w:ilvl="6" w:tplc="04220001" w:tentative="1">
      <w:start w:val="1"/>
      <w:numFmt w:val="bullet"/>
      <w:lvlText w:val=""/>
      <w:lvlJc w:val="left"/>
      <w:pPr>
        <w:ind w:left="5591" w:hanging="360"/>
      </w:pPr>
      <w:rPr>
        <w:rFonts w:ascii="Symbol" w:hAnsi="Symbol" w:hint="default"/>
      </w:rPr>
    </w:lvl>
    <w:lvl w:ilvl="7" w:tplc="04220003" w:tentative="1">
      <w:start w:val="1"/>
      <w:numFmt w:val="bullet"/>
      <w:lvlText w:val="o"/>
      <w:lvlJc w:val="left"/>
      <w:pPr>
        <w:ind w:left="6311" w:hanging="360"/>
      </w:pPr>
      <w:rPr>
        <w:rFonts w:ascii="Courier New" w:hAnsi="Courier New" w:cs="Courier New" w:hint="default"/>
      </w:rPr>
    </w:lvl>
    <w:lvl w:ilvl="8" w:tplc="04220005" w:tentative="1">
      <w:start w:val="1"/>
      <w:numFmt w:val="bullet"/>
      <w:lvlText w:val=""/>
      <w:lvlJc w:val="left"/>
      <w:pPr>
        <w:ind w:left="7031" w:hanging="360"/>
      </w:pPr>
      <w:rPr>
        <w:rFonts w:ascii="Wingdings" w:hAnsi="Wingdings" w:hint="default"/>
      </w:rPr>
    </w:lvl>
  </w:abstractNum>
  <w:abstractNum w:abstractNumId="37">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8">
    <w:nsid w:val="6B7A77B3"/>
    <w:multiLevelType w:val="hybridMultilevel"/>
    <w:tmpl w:val="CEE48996"/>
    <w:lvl w:ilvl="0" w:tplc="0422000F">
      <w:start w:val="1"/>
      <w:numFmt w:val="decimal"/>
      <w:lvlText w:val="%1."/>
      <w:lvlJc w:val="left"/>
      <w:pPr>
        <w:ind w:left="786"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9">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0">
    <w:nsid w:val="73C81940"/>
    <w:multiLevelType w:val="hybridMultilevel"/>
    <w:tmpl w:val="9E48A76A"/>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41">
    <w:nsid w:val="757673E4"/>
    <w:multiLevelType w:val="hybridMultilevel"/>
    <w:tmpl w:val="8A9C0DE6"/>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42">
    <w:nsid w:val="77C87EB1"/>
    <w:multiLevelType w:val="hybridMultilevel"/>
    <w:tmpl w:val="53AA207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BA952E8"/>
    <w:multiLevelType w:val="hybridMultilevel"/>
    <w:tmpl w:val="ACBC50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40"/>
  </w:num>
  <w:num w:numId="6">
    <w:abstractNumId w:val="6"/>
  </w:num>
  <w:num w:numId="7">
    <w:abstractNumId w:val="12"/>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1"/>
  </w:num>
  <w:num w:numId="13">
    <w:abstractNumId w:val="33"/>
  </w:num>
  <w:num w:numId="14">
    <w:abstractNumId w:val="27"/>
  </w:num>
  <w:num w:numId="15">
    <w:abstractNumId w:val="28"/>
  </w:num>
  <w:num w:numId="16">
    <w:abstractNumId w:val="36"/>
  </w:num>
  <w:num w:numId="17">
    <w:abstractNumId w:val="1"/>
  </w:num>
  <w:num w:numId="18">
    <w:abstractNumId w:val="15"/>
  </w:num>
  <w:num w:numId="19">
    <w:abstractNumId w:val="8"/>
  </w:num>
  <w:num w:numId="20">
    <w:abstractNumId w:val="22"/>
  </w:num>
  <w:num w:numId="21">
    <w:abstractNumId w:val="26"/>
  </w:num>
  <w:num w:numId="22">
    <w:abstractNumId w:val="18"/>
  </w:num>
  <w:num w:numId="23">
    <w:abstractNumId w:val="35"/>
  </w:num>
  <w:num w:numId="24">
    <w:abstractNumId w:val="19"/>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9"/>
  </w:num>
  <w:num w:numId="28">
    <w:abstractNumId w:val="3"/>
  </w:num>
  <w:num w:numId="29">
    <w:abstractNumId w:val="43"/>
  </w:num>
  <w:num w:numId="30">
    <w:abstractNumId w:val="39"/>
  </w:num>
  <w:num w:numId="31">
    <w:abstractNumId w:val="30"/>
  </w:num>
  <w:num w:numId="32">
    <w:abstractNumId w:val="20"/>
  </w:num>
  <w:num w:numId="33">
    <w:abstractNumId w:val="14"/>
  </w:num>
  <w:num w:numId="34">
    <w:abstractNumId w:val="29"/>
  </w:num>
  <w:num w:numId="35">
    <w:abstractNumId w:val="34"/>
  </w:num>
  <w:num w:numId="36">
    <w:abstractNumId w:val="42"/>
  </w:num>
  <w:num w:numId="37">
    <w:abstractNumId w:val="41"/>
  </w:num>
  <w:num w:numId="38">
    <w:abstractNumId w:val="7"/>
  </w:num>
  <w:num w:numId="39">
    <w:abstractNumId w:val="13"/>
  </w:num>
  <w:num w:numId="40">
    <w:abstractNumId w:val="16"/>
  </w:num>
  <w:num w:numId="41">
    <w:abstractNumId w:val="23"/>
  </w:num>
  <w:num w:numId="42">
    <w:abstractNumId w:val="32"/>
  </w:num>
  <w:num w:numId="43">
    <w:abstractNumId w:val="38"/>
  </w:num>
  <w:num w:numId="44">
    <w:abstractNumId w:val="31"/>
  </w:num>
  <w:num w:numId="45">
    <w:abstractNumId w:val="25"/>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A2F"/>
    <w:rsid w:val="00002569"/>
    <w:rsid w:val="00005782"/>
    <w:rsid w:val="00007177"/>
    <w:rsid w:val="00011BAC"/>
    <w:rsid w:val="0001426D"/>
    <w:rsid w:val="00020126"/>
    <w:rsid w:val="000223CC"/>
    <w:rsid w:val="00024A94"/>
    <w:rsid w:val="00024DDA"/>
    <w:rsid w:val="00024ED2"/>
    <w:rsid w:val="00025A80"/>
    <w:rsid w:val="00025FFF"/>
    <w:rsid w:val="0003012C"/>
    <w:rsid w:val="000327FE"/>
    <w:rsid w:val="00033B00"/>
    <w:rsid w:val="00034642"/>
    <w:rsid w:val="00034FF2"/>
    <w:rsid w:val="00035C9E"/>
    <w:rsid w:val="00041B40"/>
    <w:rsid w:val="00041E7B"/>
    <w:rsid w:val="00045786"/>
    <w:rsid w:val="00050637"/>
    <w:rsid w:val="00050CFA"/>
    <w:rsid w:val="00055C0F"/>
    <w:rsid w:val="00057583"/>
    <w:rsid w:val="00060137"/>
    <w:rsid w:val="0006211A"/>
    <w:rsid w:val="000646D0"/>
    <w:rsid w:val="000648DF"/>
    <w:rsid w:val="00065128"/>
    <w:rsid w:val="00066AF5"/>
    <w:rsid w:val="00073EEA"/>
    <w:rsid w:val="0007671C"/>
    <w:rsid w:val="00080CA9"/>
    <w:rsid w:val="000852BC"/>
    <w:rsid w:val="00092275"/>
    <w:rsid w:val="00093456"/>
    <w:rsid w:val="0009638D"/>
    <w:rsid w:val="000A052F"/>
    <w:rsid w:val="000A0A11"/>
    <w:rsid w:val="000A23C7"/>
    <w:rsid w:val="000A28F5"/>
    <w:rsid w:val="000B2D41"/>
    <w:rsid w:val="000B4AD3"/>
    <w:rsid w:val="000B4BE6"/>
    <w:rsid w:val="000B4E73"/>
    <w:rsid w:val="000B669A"/>
    <w:rsid w:val="000B7ABA"/>
    <w:rsid w:val="000C041F"/>
    <w:rsid w:val="000C1CA5"/>
    <w:rsid w:val="000C459D"/>
    <w:rsid w:val="000C5356"/>
    <w:rsid w:val="000D0586"/>
    <w:rsid w:val="000E336A"/>
    <w:rsid w:val="000E4068"/>
    <w:rsid w:val="000F1200"/>
    <w:rsid w:val="000F1382"/>
    <w:rsid w:val="000F2804"/>
    <w:rsid w:val="000F282D"/>
    <w:rsid w:val="000F4E31"/>
    <w:rsid w:val="000F66E1"/>
    <w:rsid w:val="00102A0E"/>
    <w:rsid w:val="00103F06"/>
    <w:rsid w:val="00106B1B"/>
    <w:rsid w:val="00106B8E"/>
    <w:rsid w:val="00107377"/>
    <w:rsid w:val="0010756E"/>
    <w:rsid w:val="00111C66"/>
    <w:rsid w:val="00115BAE"/>
    <w:rsid w:val="00121956"/>
    <w:rsid w:val="00122C12"/>
    <w:rsid w:val="00124044"/>
    <w:rsid w:val="0012579F"/>
    <w:rsid w:val="001259A3"/>
    <w:rsid w:val="001267E6"/>
    <w:rsid w:val="00126809"/>
    <w:rsid w:val="00130662"/>
    <w:rsid w:val="00136A46"/>
    <w:rsid w:val="00137F7D"/>
    <w:rsid w:val="00140F4C"/>
    <w:rsid w:val="00141DE9"/>
    <w:rsid w:val="00142355"/>
    <w:rsid w:val="00146DBB"/>
    <w:rsid w:val="0015346D"/>
    <w:rsid w:val="0015583D"/>
    <w:rsid w:val="00163621"/>
    <w:rsid w:val="001642F2"/>
    <w:rsid w:val="00166520"/>
    <w:rsid w:val="0018043F"/>
    <w:rsid w:val="0018501C"/>
    <w:rsid w:val="00191315"/>
    <w:rsid w:val="00191A41"/>
    <w:rsid w:val="00191DCF"/>
    <w:rsid w:val="001A2D30"/>
    <w:rsid w:val="001A5190"/>
    <w:rsid w:val="001A57A1"/>
    <w:rsid w:val="001A599A"/>
    <w:rsid w:val="001A7003"/>
    <w:rsid w:val="001B360E"/>
    <w:rsid w:val="001B608D"/>
    <w:rsid w:val="001B6578"/>
    <w:rsid w:val="001B66A6"/>
    <w:rsid w:val="001C5BA1"/>
    <w:rsid w:val="001C799C"/>
    <w:rsid w:val="001D4CBC"/>
    <w:rsid w:val="001D5F6D"/>
    <w:rsid w:val="001E17CE"/>
    <w:rsid w:val="001E389F"/>
    <w:rsid w:val="001E6BD1"/>
    <w:rsid w:val="001F1DB7"/>
    <w:rsid w:val="001F51B2"/>
    <w:rsid w:val="001F57E3"/>
    <w:rsid w:val="00200FD8"/>
    <w:rsid w:val="00203178"/>
    <w:rsid w:val="0020483B"/>
    <w:rsid w:val="00204B3B"/>
    <w:rsid w:val="00206CF3"/>
    <w:rsid w:val="002142B2"/>
    <w:rsid w:val="00220A51"/>
    <w:rsid w:val="00221E14"/>
    <w:rsid w:val="00221F16"/>
    <w:rsid w:val="00222B89"/>
    <w:rsid w:val="00224EED"/>
    <w:rsid w:val="0022697A"/>
    <w:rsid w:val="00233056"/>
    <w:rsid w:val="00235C63"/>
    <w:rsid w:val="00237C35"/>
    <w:rsid w:val="00240273"/>
    <w:rsid w:val="002432E9"/>
    <w:rsid w:val="002446AD"/>
    <w:rsid w:val="00244793"/>
    <w:rsid w:val="00245871"/>
    <w:rsid w:val="00246A14"/>
    <w:rsid w:val="00247595"/>
    <w:rsid w:val="00251124"/>
    <w:rsid w:val="00252048"/>
    <w:rsid w:val="00253F35"/>
    <w:rsid w:val="0025482E"/>
    <w:rsid w:val="002560CF"/>
    <w:rsid w:val="002636ED"/>
    <w:rsid w:val="00264395"/>
    <w:rsid w:val="00264D12"/>
    <w:rsid w:val="00267304"/>
    <w:rsid w:val="00274DAC"/>
    <w:rsid w:val="00276133"/>
    <w:rsid w:val="00287157"/>
    <w:rsid w:val="002934DA"/>
    <w:rsid w:val="00293E6E"/>
    <w:rsid w:val="00294FE3"/>
    <w:rsid w:val="00295FDF"/>
    <w:rsid w:val="002A42C5"/>
    <w:rsid w:val="002A7C98"/>
    <w:rsid w:val="002B04D9"/>
    <w:rsid w:val="002B0B9B"/>
    <w:rsid w:val="002B2993"/>
    <w:rsid w:val="002C796B"/>
    <w:rsid w:val="002D1473"/>
    <w:rsid w:val="002D3CF6"/>
    <w:rsid w:val="002D52BE"/>
    <w:rsid w:val="002E352A"/>
    <w:rsid w:val="002E4355"/>
    <w:rsid w:val="002E459C"/>
    <w:rsid w:val="002E46FB"/>
    <w:rsid w:val="002F1D51"/>
    <w:rsid w:val="002F2582"/>
    <w:rsid w:val="002F7103"/>
    <w:rsid w:val="003030AA"/>
    <w:rsid w:val="0031191B"/>
    <w:rsid w:val="00311F86"/>
    <w:rsid w:val="003132EE"/>
    <w:rsid w:val="003139EF"/>
    <w:rsid w:val="00323A60"/>
    <w:rsid w:val="00326AED"/>
    <w:rsid w:val="00330959"/>
    <w:rsid w:val="0033115F"/>
    <w:rsid w:val="00331BB4"/>
    <w:rsid w:val="003321EA"/>
    <w:rsid w:val="00332BF7"/>
    <w:rsid w:val="00340859"/>
    <w:rsid w:val="00340DBA"/>
    <w:rsid w:val="003414AE"/>
    <w:rsid w:val="00350257"/>
    <w:rsid w:val="0035125A"/>
    <w:rsid w:val="00354B30"/>
    <w:rsid w:val="003625ED"/>
    <w:rsid w:val="0036261D"/>
    <w:rsid w:val="00362718"/>
    <w:rsid w:val="0036409A"/>
    <w:rsid w:val="0037063A"/>
    <w:rsid w:val="003715BC"/>
    <w:rsid w:val="0037231B"/>
    <w:rsid w:val="0037278E"/>
    <w:rsid w:val="00380924"/>
    <w:rsid w:val="00382DD6"/>
    <w:rsid w:val="00383587"/>
    <w:rsid w:val="00390232"/>
    <w:rsid w:val="00391E11"/>
    <w:rsid w:val="003941C0"/>
    <w:rsid w:val="00394D32"/>
    <w:rsid w:val="00395AF2"/>
    <w:rsid w:val="00396B29"/>
    <w:rsid w:val="003A04BE"/>
    <w:rsid w:val="003A112A"/>
    <w:rsid w:val="003A2887"/>
    <w:rsid w:val="003A63D9"/>
    <w:rsid w:val="003A699C"/>
    <w:rsid w:val="003A76CD"/>
    <w:rsid w:val="003B46D6"/>
    <w:rsid w:val="003B6360"/>
    <w:rsid w:val="003C3978"/>
    <w:rsid w:val="003D1507"/>
    <w:rsid w:val="003D1D5B"/>
    <w:rsid w:val="003D7E53"/>
    <w:rsid w:val="003E099B"/>
    <w:rsid w:val="003E2B8B"/>
    <w:rsid w:val="003E3FEB"/>
    <w:rsid w:val="003E419F"/>
    <w:rsid w:val="003E59F3"/>
    <w:rsid w:val="003F02DE"/>
    <w:rsid w:val="003F272B"/>
    <w:rsid w:val="003F2F5C"/>
    <w:rsid w:val="003F72AA"/>
    <w:rsid w:val="00400444"/>
    <w:rsid w:val="0040154B"/>
    <w:rsid w:val="00403013"/>
    <w:rsid w:val="00406F45"/>
    <w:rsid w:val="0041002E"/>
    <w:rsid w:val="00410AE3"/>
    <w:rsid w:val="00411402"/>
    <w:rsid w:val="0041326D"/>
    <w:rsid w:val="00414573"/>
    <w:rsid w:val="004216C2"/>
    <w:rsid w:val="00421E65"/>
    <w:rsid w:val="004278C3"/>
    <w:rsid w:val="00432EAC"/>
    <w:rsid w:val="0043457C"/>
    <w:rsid w:val="00435F0B"/>
    <w:rsid w:val="00436B25"/>
    <w:rsid w:val="00436E7C"/>
    <w:rsid w:val="004405D9"/>
    <w:rsid w:val="00441BEE"/>
    <w:rsid w:val="00446D5C"/>
    <w:rsid w:val="00447EB8"/>
    <w:rsid w:val="004517F9"/>
    <w:rsid w:val="0045553A"/>
    <w:rsid w:val="004563EE"/>
    <w:rsid w:val="00461D2D"/>
    <w:rsid w:val="0046203A"/>
    <w:rsid w:val="00464AD2"/>
    <w:rsid w:val="004703EA"/>
    <w:rsid w:val="00482F7D"/>
    <w:rsid w:val="004837AA"/>
    <w:rsid w:val="00484EF2"/>
    <w:rsid w:val="00487C63"/>
    <w:rsid w:val="004900A3"/>
    <w:rsid w:val="0049176D"/>
    <w:rsid w:val="0049250D"/>
    <w:rsid w:val="00493FC3"/>
    <w:rsid w:val="00494E49"/>
    <w:rsid w:val="004951BC"/>
    <w:rsid w:val="004A12EF"/>
    <w:rsid w:val="004A67F8"/>
    <w:rsid w:val="004B01FE"/>
    <w:rsid w:val="004B07B3"/>
    <w:rsid w:val="004B42ED"/>
    <w:rsid w:val="004D0C78"/>
    <w:rsid w:val="004D13C0"/>
    <w:rsid w:val="004D1FB2"/>
    <w:rsid w:val="004D3DBD"/>
    <w:rsid w:val="004D57A4"/>
    <w:rsid w:val="004D6C84"/>
    <w:rsid w:val="004E0E27"/>
    <w:rsid w:val="004E3315"/>
    <w:rsid w:val="004E564D"/>
    <w:rsid w:val="004E5FC1"/>
    <w:rsid w:val="004E6D62"/>
    <w:rsid w:val="004F0AB0"/>
    <w:rsid w:val="004F2911"/>
    <w:rsid w:val="004F7674"/>
    <w:rsid w:val="00500FAB"/>
    <w:rsid w:val="00502C3B"/>
    <w:rsid w:val="0050722B"/>
    <w:rsid w:val="00514EB3"/>
    <w:rsid w:val="005154FA"/>
    <w:rsid w:val="00517F3E"/>
    <w:rsid w:val="0052319F"/>
    <w:rsid w:val="00526D0D"/>
    <w:rsid w:val="005271FA"/>
    <w:rsid w:val="00531CE0"/>
    <w:rsid w:val="00531F3E"/>
    <w:rsid w:val="00533D5F"/>
    <w:rsid w:val="00534E79"/>
    <w:rsid w:val="00535B42"/>
    <w:rsid w:val="005376C0"/>
    <w:rsid w:val="005412DC"/>
    <w:rsid w:val="0054171C"/>
    <w:rsid w:val="00541878"/>
    <w:rsid w:val="00544333"/>
    <w:rsid w:val="00550C8E"/>
    <w:rsid w:val="00552ABD"/>
    <w:rsid w:val="00555764"/>
    <w:rsid w:val="0056019D"/>
    <w:rsid w:val="00560772"/>
    <w:rsid w:val="00562F9A"/>
    <w:rsid w:val="005725B4"/>
    <w:rsid w:val="00575CFA"/>
    <w:rsid w:val="00582A31"/>
    <w:rsid w:val="00585164"/>
    <w:rsid w:val="00585830"/>
    <w:rsid w:val="00591ED3"/>
    <w:rsid w:val="00594640"/>
    <w:rsid w:val="0059569E"/>
    <w:rsid w:val="005A00DB"/>
    <w:rsid w:val="005B18EF"/>
    <w:rsid w:val="005B7700"/>
    <w:rsid w:val="005C61BD"/>
    <w:rsid w:val="005C68C4"/>
    <w:rsid w:val="005D6706"/>
    <w:rsid w:val="005E2162"/>
    <w:rsid w:val="005E449B"/>
    <w:rsid w:val="005E629B"/>
    <w:rsid w:val="005E6AED"/>
    <w:rsid w:val="005F070E"/>
    <w:rsid w:val="005F1128"/>
    <w:rsid w:val="005F188A"/>
    <w:rsid w:val="005F2F80"/>
    <w:rsid w:val="005F65E3"/>
    <w:rsid w:val="00601863"/>
    <w:rsid w:val="00607144"/>
    <w:rsid w:val="00607D04"/>
    <w:rsid w:val="006148DF"/>
    <w:rsid w:val="00615291"/>
    <w:rsid w:val="00620A0F"/>
    <w:rsid w:val="00623A30"/>
    <w:rsid w:val="0062590A"/>
    <w:rsid w:val="006314D3"/>
    <w:rsid w:val="006321D4"/>
    <w:rsid w:val="00633664"/>
    <w:rsid w:val="00637D36"/>
    <w:rsid w:val="00650A5B"/>
    <w:rsid w:val="00653A1E"/>
    <w:rsid w:val="00653B50"/>
    <w:rsid w:val="00653C3D"/>
    <w:rsid w:val="00656E53"/>
    <w:rsid w:val="00660AA1"/>
    <w:rsid w:val="0066101B"/>
    <w:rsid w:val="00666DE1"/>
    <w:rsid w:val="0066713D"/>
    <w:rsid w:val="00667F1F"/>
    <w:rsid w:val="00671E6B"/>
    <w:rsid w:val="00675FEF"/>
    <w:rsid w:val="00677DB5"/>
    <w:rsid w:val="00681054"/>
    <w:rsid w:val="00681AE0"/>
    <w:rsid w:val="0068244B"/>
    <w:rsid w:val="006825C8"/>
    <w:rsid w:val="00682738"/>
    <w:rsid w:val="00682B78"/>
    <w:rsid w:val="006834AF"/>
    <w:rsid w:val="00683527"/>
    <w:rsid w:val="00686526"/>
    <w:rsid w:val="00686A2F"/>
    <w:rsid w:val="00697CBC"/>
    <w:rsid w:val="006A09E9"/>
    <w:rsid w:val="006B5571"/>
    <w:rsid w:val="006B75CE"/>
    <w:rsid w:val="006C0448"/>
    <w:rsid w:val="006C1AC1"/>
    <w:rsid w:val="006C66AC"/>
    <w:rsid w:val="006C791E"/>
    <w:rsid w:val="006C7C6D"/>
    <w:rsid w:val="006D05CE"/>
    <w:rsid w:val="006D0999"/>
    <w:rsid w:val="006D4A8D"/>
    <w:rsid w:val="006D4BEE"/>
    <w:rsid w:val="006D4FDD"/>
    <w:rsid w:val="006D5EB6"/>
    <w:rsid w:val="006D68BF"/>
    <w:rsid w:val="006D6B08"/>
    <w:rsid w:val="006E760A"/>
    <w:rsid w:val="006E7760"/>
    <w:rsid w:val="006F085D"/>
    <w:rsid w:val="006F2A75"/>
    <w:rsid w:val="006F60C3"/>
    <w:rsid w:val="007107D0"/>
    <w:rsid w:val="00715BF0"/>
    <w:rsid w:val="0072008F"/>
    <w:rsid w:val="00724BBF"/>
    <w:rsid w:val="00725B82"/>
    <w:rsid w:val="00726717"/>
    <w:rsid w:val="007278AA"/>
    <w:rsid w:val="00733304"/>
    <w:rsid w:val="00742696"/>
    <w:rsid w:val="007443F1"/>
    <w:rsid w:val="0074559A"/>
    <w:rsid w:val="007461DB"/>
    <w:rsid w:val="00751A99"/>
    <w:rsid w:val="0075207D"/>
    <w:rsid w:val="00762D48"/>
    <w:rsid w:val="00763AEA"/>
    <w:rsid w:val="00764519"/>
    <w:rsid w:val="007664A9"/>
    <w:rsid w:val="0077079D"/>
    <w:rsid w:val="00770975"/>
    <w:rsid w:val="00772AB2"/>
    <w:rsid w:val="00772FDC"/>
    <w:rsid w:val="0077574D"/>
    <w:rsid w:val="00782F88"/>
    <w:rsid w:val="00792AB6"/>
    <w:rsid w:val="007941F0"/>
    <w:rsid w:val="0079523B"/>
    <w:rsid w:val="0079592D"/>
    <w:rsid w:val="00797221"/>
    <w:rsid w:val="007A01C5"/>
    <w:rsid w:val="007B1F11"/>
    <w:rsid w:val="007B3C4D"/>
    <w:rsid w:val="007B49B9"/>
    <w:rsid w:val="007B4A5E"/>
    <w:rsid w:val="007C1975"/>
    <w:rsid w:val="007C2A45"/>
    <w:rsid w:val="007C3BBC"/>
    <w:rsid w:val="007C3D85"/>
    <w:rsid w:val="007C562A"/>
    <w:rsid w:val="007C7E10"/>
    <w:rsid w:val="007D2DC5"/>
    <w:rsid w:val="007D565D"/>
    <w:rsid w:val="007E478C"/>
    <w:rsid w:val="007E6A88"/>
    <w:rsid w:val="007F083D"/>
    <w:rsid w:val="007F3C21"/>
    <w:rsid w:val="007F5611"/>
    <w:rsid w:val="007F7A7E"/>
    <w:rsid w:val="007F7C1A"/>
    <w:rsid w:val="00802F75"/>
    <w:rsid w:val="00807C68"/>
    <w:rsid w:val="0081118F"/>
    <w:rsid w:val="0081409A"/>
    <w:rsid w:val="00814D82"/>
    <w:rsid w:val="008175E1"/>
    <w:rsid w:val="00822649"/>
    <w:rsid w:val="008230C1"/>
    <w:rsid w:val="00827F15"/>
    <w:rsid w:val="00830B2B"/>
    <w:rsid w:val="00833997"/>
    <w:rsid w:val="00834472"/>
    <w:rsid w:val="00835A31"/>
    <w:rsid w:val="0083618B"/>
    <w:rsid w:val="008368CE"/>
    <w:rsid w:val="008371F5"/>
    <w:rsid w:val="00837444"/>
    <w:rsid w:val="00837568"/>
    <w:rsid w:val="0085420D"/>
    <w:rsid w:val="008546C0"/>
    <w:rsid w:val="0085641F"/>
    <w:rsid w:val="0085650E"/>
    <w:rsid w:val="008570BE"/>
    <w:rsid w:val="008624E5"/>
    <w:rsid w:val="00863B4A"/>
    <w:rsid w:val="008657B2"/>
    <w:rsid w:val="00872907"/>
    <w:rsid w:val="008820AA"/>
    <w:rsid w:val="00883254"/>
    <w:rsid w:val="00885AED"/>
    <w:rsid w:val="00886717"/>
    <w:rsid w:val="0088687B"/>
    <w:rsid w:val="008868C4"/>
    <w:rsid w:val="00890030"/>
    <w:rsid w:val="00892304"/>
    <w:rsid w:val="008A5A13"/>
    <w:rsid w:val="008B1D51"/>
    <w:rsid w:val="008B3549"/>
    <w:rsid w:val="008B71E8"/>
    <w:rsid w:val="008C5B24"/>
    <w:rsid w:val="008C7041"/>
    <w:rsid w:val="008C77BE"/>
    <w:rsid w:val="008C7B38"/>
    <w:rsid w:val="008E2724"/>
    <w:rsid w:val="008E4250"/>
    <w:rsid w:val="008E5170"/>
    <w:rsid w:val="008E589A"/>
    <w:rsid w:val="008F0900"/>
    <w:rsid w:val="008F27E5"/>
    <w:rsid w:val="008F39DF"/>
    <w:rsid w:val="008F44A6"/>
    <w:rsid w:val="008F4C1E"/>
    <w:rsid w:val="008F64AA"/>
    <w:rsid w:val="008F709C"/>
    <w:rsid w:val="009029A8"/>
    <w:rsid w:val="0091114E"/>
    <w:rsid w:val="009138ED"/>
    <w:rsid w:val="0091715B"/>
    <w:rsid w:val="00917A5A"/>
    <w:rsid w:val="009200EE"/>
    <w:rsid w:val="009246E9"/>
    <w:rsid w:val="00926816"/>
    <w:rsid w:val="00933513"/>
    <w:rsid w:val="0093698D"/>
    <w:rsid w:val="00937C16"/>
    <w:rsid w:val="00944583"/>
    <w:rsid w:val="009451B0"/>
    <w:rsid w:val="00950B3A"/>
    <w:rsid w:val="00950C16"/>
    <w:rsid w:val="00960DA1"/>
    <w:rsid w:val="009650D9"/>
    <w:rsid w:val="00965BF9"/>
    <w:rsid w:val="00973989"/>
    <w:rsid w:val="00980465"/>
    <w:rsid w:val="00982E11"/>
    <w:rsid w:val="009855D9"/>
    <w:rsid w:val="00986EAA"/>
    <w:rsid w:val="009976DA"/>
    <w:rsid w:val="00997B1F"/>
    <w:rsid w:val="009B21C0"/>
    <w:rsid w:val="009D0488"/>
    <w:rsid w:val="009D2AB4"/>
    <w:rsid w:val="009D6400"/>
    <w:rsid w:val="009D7A18"/>
    <w:rsid w:val="009E33BA"/>
    <w:rsid w:val="009E5F14"/>
    <w:rsid w:val="009E733D"/>
    <w:rsid w:val="009F394C"/>
    <w:rsid w:val="009F4CE3"/>
    <w:rsid w:val="00A03103"/>
    <w:rsid w:val="00A040DF"/>
    <w:rsid w:val="00A04DE6"/>
    <w:rsid w:val="00A06C33"/>
    <w:rsid w:val="00A06D1A"/>
    <w:rsid w:val="00A1422E"/>
    <w:rsid w:val="00A144E5"/>
    <w:rsid w:val="00A15329"/>
    <w:rsid w:val="00A20514"/>
    <w:rsid w:val="00A216A8"/>
    <w:rsid w:val="00A24D9C"/>
    <w:rsid w:val="00A25B1D"/>
    <w:rsid w:val="00A25ED6"/>
    <w:rsid w:val="00A271B5"/>
    <w:rsid w:val="00A301AA"/>
    <w:rsid w:val="00A30C87"/>
    <w:rsid w:val="00A350AD"/>
    <w:rsid w:val="00A36339"/>
    <w:rsid w:val="00A40A87"/>
    <w:rsid w:val="00A40BB9"/>
    <w:rsid w:val="00A47742"/>
    <w:rsid w:val="00A511AE"/>
    <w:rsid w:val="00A51825"/>
    <w:rsid w:val="00A565E5"/>
    <w:rsid w:val="00A57CC3"/>
    <w:rsid w:val="00A6169E"/>
    <w:rsid w:val="00A66016"/>
    <w:rsid w:val="00A70D99"/>
    <w:rsid w:val="00A73893"/>
    <w:rsid w:val="00A76B73"/>
    <w:rsid w:val="00A7782B"/>
    <w:rsid w:val="00A801A2"/>
    <w:rsid w:val="00A82448"/>
    <w:rsid w:val="00A8582B"/>
    <w:rsid w:val="00A91CAB"/>
    <w:rsid w:val="00A92170"/>
    <w:rsid w:val="00A9242C"/>
    <w:rsid w:val="00A928F6"/>
    <w:rsid w:val="00A9306A"/>
    <w:rsid w:val="00A950E3"/>
    <w:rsid w:val="00A97428"/>
    <w:rsid w:val="00AA53D4"/>
    <w:rsid w:val="00AA56B4"/>
    <w:rsid w:val="00AA5C04"/>
    <w:rsid w:val="00AA6662"/>
    <w:rsid w:val="00AB1361"/>
    <w:rsid w:val="00AC0CF8"/>
    <w:rsid w:val="00AC3763"/>
    <w:rsid w:val="00AD1F28"/>
    <w:rsid w:val="00AD3B95"/>
    <w:rsid w:val="00AD54FE"/>
    <w:rsid w:val="00AD69C7"/>
    <w:rsid w:val="00AD7C16"/>
    <w:rsid w:val="00AE4F75"/>
    <w:rsid w:val="00AE53DB"/>
    <w:rsid w:val="00AE615A"/>
    <w:rsid w:val="00AE68E3"/>
    <w:rsid w:val="00AF0415"/>
    <w:rsid w:val="00AF202B"/>
    <w:rsid w:val="00AF53FC"/>
    <w:rsid w:val="00AF6C9C"/>
    <w:rsid w:val="00B01A63"/>
    <w:rsid w:val="00B035AB"/>
    <w:rsid w:val="00B04543"/>
    <w:rsid w:val="00B058DA"/>
    <w:rsid w:val="00B06CA6"/>
    <w:rsid w:val="00B1201F"/>
    <w:rsid w:val="00B12CC4"/>
    <w:rsid w:val="00B15ACB"/>
    <w:rsid w:val="00B1702C"/>
    <w:rsid w:val="00B25483"/>
    <w:rsid w:val="00B26AAC"/>
    <w:rsid w:val="00B275EF"/>
    <w:rsid w:val="00B323F8"/>
    <w:rsid w:val="00B37356"/>
    <w:rsid w:val="00B4368B"/>
    <w:rsid w:val="00B44433"/>
    <w:rsid w:val="00B51549"/>
    <w:rsid w:val="00B52E7C"/>
    <w:rsid w:val="00B57665"/>
    <w:rsid w:val="00B620BD"/>
    <w:rsid w:val="00B70A74"/>
    <w:rsid w:val="00B70A98"/>
    <w:rsid w:val="00B7106E"/>
    <w:rsid w:val="00B719ED"/>
    <w:rsid w:val="00B7428F"/>
    <w:rsid w:val="00B81778"/>
    <w:rsid w:val="00B84095"/>
    <w:rsid w:val="00B866FB"/>
    <w:rsid w:val="00B86D4D"/>
    <w:rsid w:val="00B9081D"/>
    <w:rsid w:val="00B918BD"/>
    <w:rsid w:val="00B925FB"/>
    <w:rsid w:val="00B93010"/>
    <w:rsid w:val="00B963BF"/>
    <w:rsid w:val="00B96F31"/>
    <w:rsid w:val="00B97440"/>
    <w:rsid w:val="00B97D5E"/>
    <w:rsid w:val="00BA2093"/>
    <w:rsid w:val="00BB20F2"/>
    <w:rsid w:val="00BB2520"/>
    <w:rsid w:val="00BB2C07"/>
    <w:rsid w:val="00BC3A0C"/>
    <w:rsid w:val="00BC58ED"/>
    <w:rsid w:val="00BD4180"/>
    <w:rsid w:val="00BD43AB"/>
    <w:rsid w:val="00BD5297"/>
    <w:rsid w:val="00BD6A69"/>
    <w:rsid w:val="00BE14A5"/>
    <w:rsid w:val="00BE3E62"/>
    <w:rsid w:val="00BE550D"/>
    <w:rsid w:val="00BE5AC5"/>
    <w:rsid w:val="00BE6554"/>
    <w:rsid w:val="00BF3D1F"/>
    <w:rsid w:val="00BF4853"/>
    <w:rsid w:val="00C0223A"/>
    <w:rsid w:val="00C16768"/>
    <w:rsid w:val="00C21CD3"/>
    <w:rsid w:val="00C2260C"/>
    <w:rsid w:val="00C23F1A"/>
    <w:rsid w:val="00C24722"/>
    <w:rsid w:val="00C251ED"/>
    <w:rsid w:val="00C25342"/>
    <w:rsid w:val="00C2692D"/>
    <w:rsid w:val="00C3430B"/>
    <w:rsid w:val="00C36663"/>
    <w:rsid w:val="00C37C37"/>
    <w:rsid w:val="00C45F55"/>
    <w:rsid w:val="00C46035"/>
    <w:rsid w:val="00C50412"/>
    <w:rsid w:val="00C504CE"/>
    <w:rsid w:val="00C51A5F"/>
    <w:rsid w:val="00C60CEE"/>
    <w:rsid w:val="00C61651"/>
    <w:rsid w:val="00C64481"/>
    <w:rsid w:val="00C6600F"/>
    <w:rsid w:val="00C67206"/>
    <w:rsid w:val="00C716D0"/>
    <w:rsid w:val="00C7483D"/>
    <w:rsid w:val="00C74B40"/>
    <w:rsid w:val="00C7603E"/>
    <w:rsid w:val="00C76FF5"/>
    <w:rsid w:val="00C83A11"/>
    <w:rsid w:val="00C84E64"/>
    <w:rsid w:val="00C85DEE"/>
    <w:rsid w:val="00C87035"/>
    <w:rsid w:val="00C92328"/>
    <w:rsid w:val="00C93E6E"/>
    <w:rsid w:val="00C93EDE"/>
    <w:rsid w:val="00C94752"/>
    <w:rsid w:val="00C97293"/>
    <w:rsid w:val="00CA1EC3"/>
    <w:rsid w:val="00CA347F"/>
    <w:rsid w:val="00CA392E"/>
    <w:rsid w:val="00CA47A0"/>
    <w:rsid w:val="00CA4B79"/>
    <w:rsid w:val="00CB212F"/>
    <w:rsid w:val="00CB2E0E"/>
    <w:rsid w:val="00CB5285"/>
    <w:rsid w:val="00CC0F55"/>
    <w:rsid w:val="00CC26E3"/>
    <w:rsid w:val="00CC4935"/>
    <w:rsid w:val="00CE16DB"/>
    <w:rsid w:val="00CE74F5"/>
    <w:rsid w:val="00CF0E94"/>
    <w:rsid w:val="00CF1B87"/>
    <w:rsid w:val="00CF5A7F"/>
    <w:rsid w:val="00CF5E31"/>
    <w:rsid w:val="00D01689"/>
    <w:rsid w:val="00D04282"/>
    <w:rsid w:val="00D05A76"/>
    <w:rsid w:val="00D074A8"/>
    <w:rsid w:val="00D11BA9"/>
    <w:rsid w:val="00D11F2D"/>
    <w:rsid w:val="00D14463"/>
    <w:rsid w:val="00D22201"/>
    <w:rsid w:val="00D239FF"/>
    <w:rsid w:val="00D24A51"/>
    <w:rsid w:val="00D24BE4"/>
    <w:rsid w:val="00D254A6"/>
    <w:rsid w:val="00D270DE"/>
    <w:rsid w:val="00D334E6"/>
    <w:rsid w:val="00D34D75"/>
    <w:rsid w:val="00D370DF"/>
    <w:rsid w:val="00D4031F"/>
    <w:rsid w:val="00D40980"/>
    <w:rsid w:val="00D40AF7"/>
    <w:rsid w:val="00D43B65"/>
    <w:rsid w:val="00D44D7D"/>
    <w:rsid w:val="00D44DD6"/>
    <w:rsid w:val="00D5310B"/>
    <w:rsid w:val="00D55357"/>
    <w:rsid w:val="00D561B8"/>
    <w:rsid w:val="00D56D61"/>
    <w:rsid w:val="00D616DB"/>
    <w:rsid w:val="00D63157"/>
    <w:rsid w:val="00D631CE"/>
    <w:rsid w:val="00D65983"/>
    <w:rsid w:val="00D65D6A"/>
    <w:rsid w:val="00D70842"/>
    <w:rsid w:val="00D70CA0"/>
    <w:rsid w:val="00D71881"/>
    <w:rsid w:val="00D74921"/>
    <w:rsid w:val="00D7762A"/>
    <w:rsid w:val="00D84714"/>
    <w:rsid w:val="00D9213B"/>
    <w:rsid w:val="00D93031"/>
    <w:rsid w:val="00D93828"/>
    <w:rsid w:val="00D949C5"/>
    <w:rsid w:val="00DA20EA"/>
    <w:rsid w:val="00DA267B"/>
    <w:rsid w:val="00DA52DD"/>
    <w:rsid w:val="00DC4707"/>
    <w:rsid w:val="00DC4E15"/>
    <w:rsid w:val="00DD0A9B"/>
    <w:rsid w:val="00DD449B"/>
    <w:rsid w:val="00DE22C7"/>
    <w:rsid w:val="00DE6014"/>
    <w:rsid w:val="00DE6580"/>
    <w:rsid w:val="00DF3239"/>
    <w:rsid w:val="00DF351B"/>
    <w:rsid w:val="00DF46B8"/>
    <w:rsid w:val="00DF6648"/>
    <w:rsid w:val="00E045F0"/>
    <w:rsid w:val="00E047EE"/>
    <w:rsid w:val="00E05487"/>
    <w:rsid w:val="00E06B28"/>
    <w:rsid w:val="00E06FFD"/>
    <w:rsid w:val="00E1396A"/>
    <w:rsid w:val="00E14267"/>
    <w:rsid w:val="00E14454"/>
    <w:rsid w:val="00E14B82"/>
    <w:rsid w:val="00E16543"/>
    <w:rsid w:val="00E202D6"/>
    <w:rsid w:val="00E20417"/>
    <w:rsid w:val="00E2415F"/>
    <w:rsid w:val="00E25288"/>
    <w:rsid w:val="00E25DCA"/>
    <w:rsid w:val="00E2625B"/>
    <w:rsid w:val="00E26C36"/>
    <w:rsid w:val="00E45E6A"/>
    <w:rsid w:val="00E47DCC"/>
    <w:rsid w:val="00E50B94"/>
    <w:rsid w:val="00E529BF"/>
    <w:rsid w:val="00E54E45"/>
    <w:rsid w:val="00E55EE5"/>
    <w:rsid w:val="00E664DD"/>
    <w:rsid w:val="00E671BF"/>
    <w:rsid w:val="00E70068"/>
    <w:rsid w:val="00E7250E"/>
    <w:rsid w:val="00E72E5F"/>
    <w:rsid w:val="00E73476"/>
    <w:rsid w:val="00E74834"/>
    <w:rsid w:val="00E7560F"/>
    <w:rsid w:val="00E75E25"/>
    <w:rsid w:val="00E771C7"/>
    <w:rsid w:val="00E87465"/>
    <w:rsid w:val="00E92358"/>
    <w:rsid w:val="00E97F88"/>
    <w:rsid w:val="00EA0962"/>
    <w:rsid w:val="00EA3065"/>
    <w:rsid w:val="00EA60FC"/>
    <w:rsid w:val="00EA6514"/>
    <w:rsid w:val="00EB08C9"/>
    <w:rsid w:val="00EB4744"/>
    <w:rsid w:val="00EB5302"/>
    <w:rsid w:val="00EB592A"/>
    <w:rsid w:val="00EB6225"/>
    <w:rsid w:val="00EB7D3A"/>
    <w:rsid w:val="00EC19E0"/>
    <w:rsid w:val="00EC29B2"/>
    <w:rsid w:val="00EC2A16"/>
    <w:rsid w:val="00EC3C23"/>
    <w:rsid w:val="00EC4805"/>
    <w:rsid w:val="00EC61E7"/>
    <w:rsid w:val="00EC6E62"/>
    <w:rsid w:val="00ED304D"/>
    <w:rsid w:val="00ED5316"/>
    <w:rsid w:val="00ED57A5"/>
    <w:rsid w:val="00ED678A"/>
    <w:rsid w:val="00EE04F3"/>
    <w:rsid w:val="00EE0D7B"/>
    <w:rsid w:val="00EE2DC3"/>
    <w:rsid w:val="00EE3FE4"/>
    <w:rsid w:val="00EE5256"/>
    <w:rsid w:val="00EF22CD"/>
    <w:rsid w:val="00F000DC"/>
    <w:rsid w:val="00F020A0"/>
    <w:rsid w:val="00F024B7"/>
    <w:rsid w:val="00F02ECE"/>
    <w:rsid w:val="00F064C5"/>
    <w:rsid w:val="00F150CA"/>
    <w:rsid w:val="00F21229"/>
    <w:rsid w:val="00F24627"/>
    <w:rsid w:val="00F27341"/>
    <w:rsid w:val="00F313DE"/>
    <w:rsid w:val="00F31DDF"/>
    <w:rsid w:val="00F3493D"/>
    <w:rsid w:val="00F4084B"/>
    <w:rsid w:val="00F4091C"/>
    <w:rsid w:val="00F453EC"/>
    <w:rsid w:val="00F4600E"/>
    <w:rsid w:val="00F5012F"/>
    <w:rsid w:val="00F51BF5"/>
    <w:rsid w:val="00F51F52"/>
    <w:rsid w:val="00F5315F"/>
    <w:rsid w:val="00F54187"/>
    <w:rsid w:val="00F557E1"/>
    <w:rsid w:val="00F57215"/>
    <w:rsid w:val="00F624A9"/>
    <w:rsid w:val="00F6684A"/>
    <w:rsid w:val="00F70C54"/>
    <w:rsid w:val="00F753CC"/>
    <w:rsid w:val="00F80553"/>
    <w:rsid w:val="00F828CD"/>
    <w:rsid w:val="00F86897"/>
    <w:rsid w:val="00F87774"/>
    <w:rsid w:val="00F92664"/>
    <w:rsid w:val="00F9686C"/>
    <w:rsid w:val="00F96E64"/>
    <w:rsid w:val="00FA3B38"/>
    <w:rsid w:val="00FA5C49"/>
    <w:rsid w:val="00FB0147"/>
    <w:rsid w:val="00FB1D54"/>
    <w:rsid w:val="00FB352A"/>
    <w:rsid w:val="00FC54DD"/>
    <w:rsid w:val="00FC67C3"/>
    <w:rsid w:val="00FD0783"/>
    <w:rsid w:val="00FD67B2"/>
    <w:rsid w:val="00FD78F0"/>
    <w:rsid w:val="00FE2F97"/>
    <w:rsid w:val="00FE3809"/>
    <w:rsid w:val="00FE52E5"/>
    <w:rsid w:val="00FE6D3E"/>
    <w:rsid w:val="00FF2A0C"/>
    <w:rsid w:val="00FF44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выноски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и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и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HTML">
    <w:name w:val="Стандартны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 w:type="character" w:styleId="af2">
    <w:name w:val="FollowedHyperlink"/>
    <w:basedOn w:val="a0"/>
    <w:uiPriority w:val="99"/>
    <w:semiHidden/>
    <w:unhideWhenUsed/>
    <w:rsid w:val="00C6600F"/>
    <w:rPr>
      <w:color w:val="954F72"/>
      <w:u w:val="single"/>
    </w:rPr>
  </w:style>
  <w:style w:type="paragraph" w:customStyle="1" w:styleId="xl63">
    <w:name w:val="xl63"/>
    <w:basedOn w:val="a"/>
    <w:rsid w:val="00C6600F"/>
    <w:pP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4">
    <w:name w:val="xl64"/>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5">
    <w:name w:val="xl65"/>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6">
    <w:name w:val="xl66"/>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7">
    <w:name w:val="xl67"/>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8">
    <w:name w:val="xl68"/>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uk-UA" w:eastAsia="uk-UA"/>
    </w:rPr>
  </w:style>
  <w:style w:type="paragraph" w:customStyle="1" w:styleId="xl69">
    <w:name w:val="xl69"/>
    <w:basedOn w:val="a"/>
    <w:rsid w:val="00C6600F"/>
    <w:pP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0">
    <w:name w:val="xl70"/>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71">
    <w:name w:val="xl71"/>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2">
    <w:name w:val="xl72"/>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character" w:customStyle="1" w:styleId="af3">
    <w:name w:val="Подпись к таблице_"/>
    <w:basedOn w:val="a0"/>
    <w:link w:val="13"/>
    <w:rsid w:val="0077574D"/>
    <w:rPr>
      <w:rFonts w:ascii="Times New Roman" w:eastAsia="Times New Roman" w:hAnsi="Times New Roman"/>
      <w:sz w:val="28"/>
      <w:szCs w:val="28"/>
      <w:shd w:val="clear" w:color="auto" w:fill="FFFFFF"/>
    </w:rPr>
  </w:style>
  <w:style w:type="character" w:customStyle="1" w:styleId="af4">
    <w:name w:val="Подпись к таблице"/>
    <w:basedOn w:val="af3"/>
    <w:rsid w:val="0077574D"/>
    <w:rPr>
      <w:rFonts w:ascii="Times New Roman" w:eastAsia="Times New Roman" w:hAnsi="Times New Roman"/>
      <w:color w:val="000000"/>
      <w:spacing w:val="0"/>
      <w:w w:val="100"/>
      <w:position w:val="0"/>
      <w:sz w:val="28"/>
      <w:szCs w:val="28"/>
      <w:u w:val="single"/>
      <w:shd w:val="clear" w:color="auto" w:fill="FFFFFF"/>
      <w:lang w:val="uk-UA" w:eastAsia="uk-UA" w:bidi="uk-UA"/>
    </w:rPr>
  </w:style>
  <w:style w:type="paragraph" w:customStyle="1" w:styleId="13">
    <w:name w:val="Подпись к таблице1"/>
    <w:basedOn w:val="a"/>
    <w:link w:val="af3"/>
    <w:rsid w:val="0077574D"/>
    <w:pPr>
      <w:widowControl w:val="0"/>
      <w:shd w:val="clear" w:color="auto" w:fill="FFFFFF"/>
      <w:spacing w:after="0" w:line="0" w:lineRule="atLeast"/>
    </w:pPr>
    <w:rPr>
      <w:rFonts w:ascii="Times New Roman" w:eastAsia="Times New Roman" w:hAnsi="Times New Roman"/>
      <w:sz w:val="28"/>
      <w:szCs w:val="28"/>
      <w:lang w:val="uk-UA" w:eastAsia="uk-UA"/>
    </w:rPr>
  </w:style>
  <w:style w:type="character" w:customStyle="1" w:styleId="14">
    <w:name w:val="Основной шрифт абзаца1"/>
    <w:rsid w:val="007757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выноски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и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и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HTML">
    <w:name w:val="Стандартны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 w:type="character" w:styleId="af2">
    <w:name w:val="FollowedHyperlink"/>
    <w:basedOn w:val="a0"/>
    <w:uiPriority w:val="99"/>
    <w:semiHidden/>
    <w:unhideWhenUsed/>
    <w:rsid w:val="00C6600F"/>
    <w:rPr>
      <w:color w:val="954F72"/>
      <w:u w:val="single"/>
    </w:rPr>
  </w:style>
  <w:style w:type="paragraph" w:customStyle="1" w:styleId="xl63">
    <w:name w:val="xl63"/>
    <w:basedOn w:val="a"/>
    <w:rsid w:val="00C6600F"/>
    <w:pP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4">
    <w:name w:val="xl64"/>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5">
    <w:name w:val="xl65"/>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6">
    <w:name w:val="xl66"/>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7">
    <w:name w:val="xl67"/>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8">
    <w:name w:val="xl68"/>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uk-UA" w:eastAsia="uk-UA"/>
    </w:rPr>
  </w:style>
  <w:style w:type="paragraph" w:customStyle="1" w:styleId="xl69">
    <w:name w:val="xl69"/>
    <w:basedOn w:val="a"/>
    <w:rsid w:val="00C6600F"/>
    <w:pP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0">
    <w:name w:val="xl70"/>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71">
    <w:name w:val="xl71"/>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2">
    <w:name w:val="xl72"/>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character" w:customStyle="1" w:styleId="af3">
    <w:name w:val="Подпись к таблице_"/>
    <w:basedOn w:val="a0"/>
    <w:link w:val="13"/>
    <w:rsid w:val="0077574D"/>
    <w:rPr>
      <w:rFonts w:ascii="Times New Roman" w:eastAsia="Times New Roman" w:hAnsi="Times New Roman"/>
      <w:sz w:val="28"/>
      <w:szCs w:val="28"/>
      <w:shd w:val="clear" w:color="auto" w:fill="FFFFFF"/>
    </w:rPr>
  </w:style>
  <w:style w:type="character" w:customStyle="1" w:styleId="af4">
    <w:name w:val="Подпись к таблице"/>
    <w:basedOn w:val="af3"/>
    <w:rsid w:val="0077574D"/>
    <w:rPr>
      <w:rFonts w:ascii="Times New Roman" w:eastAsia="Times New Roman" w:hAnsi="Times New Roman"/>
      <w:color w:val="000000"/>
      <w:spacing w:val="0"/>
      <w:w w:val="100"/>
      <w:position w:val="0"/>
      <w:sz w:val="28"/>
      <w:szCs w:val="28"/>
      <w:u w:val="single"/>
      <w:shd w:val="clear" w:color="auto" w:fill="FFFFFF"/>
      <w:lang w:val="uk-UA" w:eastAsia="uk-UA" w:bidi="uk-UA"/>
    </w:rPr>
  </w:style>
  <w:style w:type="paragraph" w:customStyle="1" w:styleId="13">
    <w:name w:val="Подпись к таблице1"/>
    <w:basedOn w:val="a"/>
    <w:link w:val="af3"/>
    <w:rsid w:val="0077574D"/>
    <w:pPr>
      <w:widowControl w:val="0"/>
      <w:shd w:val="clear" w:color="auto" w:fill="FFFFFF"/>
      <w:spacing w:after="0" w:line="0" w:lineRule="atLeast"/>
    </w:pPr>
    <w:rPr>
      <w:rFonts w:ascii="Times New Roman" w:eastAsia="Times New Roman" w:hAnsi="Times New Roman"/>
      <w:sz w:val="28"/>
      <w:szCs w:val="28"/>
      <w:lang w:val="uk-UA" w:eastAsia="uk-UA"/>
    </w:rPr>
  </w:style>
  <w:style w:type="character" w:customStyle="1" w:styleId="14">
    <w:name w:val="Основной шрифт абзаца1"/>
    <w:rsid w:val="00775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85094">
      <w:bodyDiv w:val="1"/>
      <w:marLeft w:val="0"/>
      <w:marRight w:val="0"/>
      <w:marTop w:val="0"/>
      <w:marBottom w:val="0"/>
      <w:divBdr>
        <w:top w:val="none" w:sz="0" w:space="0" w:color="auto"/>
        <w:left w:val="none" w:sz="0" w:space="0" w:color="auto"/>
        <w:bottom w:val="none" w:sz="0" w:space="0" w:color="auto"/>
        <w:right w:val="none" w:sz="0" w:space="0" w:color="auto"/>
      </w:divBdr>
    </w:div>
    <w:div w:id="459300241">
      <w:bodyDiv w:val="1"/>
      <w:marLeft w:val="0"/>
      <w:marRight w:val="0"/>
      <w:marTop w:val="0"/>
      <w:marBottom w:val="0"/>
      <w:divBdr>
        <w:top w:val="none" w:sz="0" w:space="0" w:color="auto"/>
        <w:left w:val="none" w:sz="0" w:space="0" w:color="auto"/>
        <w:bottom w:val="none" w:sz="0" w:space="0" w:color="auto"/>
        <w:right w:val="none" w:sz="0" w:space="0" w:color="auto"/>
      </w:divBdr>
    </w:div>
    <w:div w:id="533732148">
      <w:bodyDiv w:val="1"/>
      <w:marLeft w:val="0"/>
      <w:marRight w:val="0"/>
      <w:marTop w:val="0"/>
      <w:marBottom w:val="0"/>
      <w:divBdr>
        <w:top w:val="none" w:sz="0" w:space="0" w:color="auto"/>
        <w:left w:val="none" w:sz="0" w:space="0" w:color="auto"/>
        <w:bottom w:val="none" w:sz="0" w:space="0" w:color="auto"/>
        <w:right w:val="none" w:sz="0" w:space="0" w:color="auto"/>
      </w:divBdr>
    </w:div>
    <w:div w:id="819033859">
      <w:bodyDiv w:val="1"/>
      <w:marLeft w:val="0"/>
      <w:marRight w:val="0"/>
      <w:marTop w:val="0"/>
      <w:marBottom w:val="0"/>
      <w:divBdr>
        <w:top w:val="none" w:sz="0" w:space="0" w:color="auto"/>
        <w:left w:val="none" w:sz="0" w:space="0" w:color="auto"/>
        <w:bottom w:val="none" w:sz="0" w:space="0" w:color="auto"/>
        <w:right w:val="none" w:sz="0" w:space="0" w:color="auto"/>
      </w:divBdr>
    </w:div>
    <w:div w:id="839347490">
      <w:bodyDiv w:val="1"/>
      <w:marLeft w:val="0"/>
      <w:marRight w:val="0"/>
      <w:marTop w:val="0"/>
      <w:marBottom w:val="0"/>
      <w:divBdr>
        <w:top w:val="none" w:sz="0" w:space="0" w:color="auto"/>
        <w:left w:val="none" w:sz="0" w:space="0" w:color="auto"/>
        <w:bottom w:val="none" w:sz="0" w:space="0" w:color="auto"/>
        <w:right w:val="none" w:sz="0" w:space="0" w:color="auto"/>
      </w:divBdr>
    </w:div>
    <w:div w:id="854000039">
      <w:bodyDiv w:val="1"/>
      <w:marLeft w:val="0"/>
      <w:marRight w:val="0"/>
      <w:marTop w:val="0"/>
      <w:marBottom w:val="0"/>
      <w:divBdr>
        <w:top w:val="none" w:sz="0" w:space="0" w:color="auto"/>
        <w:left w:val="none" w:sz="0" w:space="0" w:color="auto"/>
        <w:bottom w:val="none" w:sz="0" w:space="0" w:color="auto"/>
        <w:right w:val="none" w:sz="0" w:space="0" w:color="auto"/>
      </w:divBdr>
    </w:div>
    <w:div w:id="914970371">
      <w:bodyDiv w:val="1"/>
      <w:marLeft w:val="0"/>
      <w:marRight w:val="0"/>
      <w:marTop w:val="0"/>
      <w:marBottom w:val="0"/>
      <w:divBdr>
        <w:top w:val="none" w:sz="0" w:space="0" w:color="auto"/>
        <w:left w:val="none" w:sz="0" w:space="0" w:color="auto"/>
        <w:bottom w:val="none" w:sz="0" w:space="0" w:color="auto"/>
        <w:right w:val="none" w:sz="0" w:space="0" w:color="auto"/>
      </w:divBdr>
    </w:div>
    <w:div w:id="978267467">
      <w:bodyDiv w:val="1"/>
      <w:marLeft w:val="0"/>
      <w:marRight w:val="0"/>
      <w:marTop w:val="0"/>
      <w:marBottom w:val="0"/>
      <w:divBdr>
        <w:top w:val="none" w:sz="0" w:space="0" w:color="auto"/>
        <w:left w:val="none" w:sz="0" w:space="0" w:color="auto"/>
        <w:bottom w:val="none" w:sz="0" w:space="0" w:color="auto"/>
        <w:right w:val="none" w:sz="0" w:space="0" w:color="auto"/>
      </w:divBdr>
    </w:div>
    <w:div w:id="1000618162">
      <w:bodyDiv w:val="1"/>
      <w:marLeft w:val="0"/>
      <w:marRight w:val="0"/>
      <w:marTop w:val="0"/>
      <w:marBottom w:val="0"/>
      <w:divBdr>
        <w:top w:val="none" w:sz="0" w:space="0" w:color="auto"/>
        <w:left w:val="none" w:sz="0" w:space="0" w:color="auto"/>
        <w:bottom w:val="none" w:sz="0" w:space="0" w:color="auto"/>
        <w:right w:val="none" w:sz="0" w:space="0" w:color="auto"/>
      </w:divBdr>
    </w:div>
    <w:div w:id="1203177805">
      <w:bodyDiv w:val="1"/>
      <w:marLeft w:val="0"/>
      <w:marRight w:val="0"/>
      <w:marTop w:val="0"/>
      <w:marBottom w:val="0"/>
      <w:divBdr>
        <w:top w:val="none" w:sz="0" w:space="0" w:color="auto"/>
        <w:left w:val="none" w:sz="0" w:space="0" w:color="auto"/>
        <w:bottom w:val="none" w:sz="0" w:space="0" w:color="auto"/>
        <w:right w:val="none" w:sz="0" w:space="0" w:color="auto"/>
      </w:divBdr>
    </w:div>
    <w:div w:id="1504541748">
      <w:bodyDiv w:val="1"/>
      <w:marLeft w:val="0"/>
      <w:marRight w:val="0"/>
      <w:marTop w:val="0"/>
      <w:marBottom w:val="0"/>
      <w:divBdr>
        <w:top w:val="none" w:sz="0" w:space="0" w:color="auto"/>
        <w:left w:val="none" w:sz="0" w:space="0" w:color="auto"/>
        <w:bottom w:val="none" w:sz="0" w:space="0" w:color="auto"/>
        <w:right w:val="none" w:sz="0" w:space="0" w:color="auto"/>
      </w:divBdr>
    </w:div>
    <w:div w:id="1667896132">
      <w:bodyDiv w:val="1"/>
      <w:marLeft w:val="0"/>
      <w:marRight w:val="0"/>
      <w:marTop w:val="0"/>
      <w:marBottom w:val="0"/>
      <w:divBdr>
        <w:top w:val="none" w:sz="0" w:space="0" w:color="auto"/>
        <w:left w:val="none" w:sz="0" w:space="0" w:color="auto"/>
        <w:bottom w:val="none" w:sz="0" w:space="0" w:color="auto"/>
        <w:right w:val="none" w:sz="0" w:space="0" w:color="auto"/>
      </w:divBdr>
    </w:div>
    <w:div w:id="1778057593">
      <w:bodyDiv w:val="1"/>
      <w:marLeft w:val="0"/>
      <w:marRight w:val="0"/>
      <w:marTop w:val="0"/>
      <w:marBottom w:val="0"/>
      <w:divBdr>
        <w:top w:val="none" w:sz="0" w:space="0" w:color="auto"/>
        <w:left w:val="none" w:sz="0" w:space="0" w:color="auto"/>
        <w:bottom w:val="none" w:sz="0" w:space="0" w:color="auto"/>
        <w:right w:val="none" w:sz="0" w:space="0" w:color="auto"/>
      </w:divBdr>
    </w:div>
    <w:div w:id="1877350898">
      <w:bodyDiv w:val="1"/>
      <w:marLeft w:val="0"/>
      <w:marRight w:val="0"/>
      <w:marTop w:val="0"/>
      <w:marBottom w:val="0"/>
      <w:divBdr>
        <w:top w:val="none" w:sz="0" w:space="0" w:color="auto"/>
        <w:left w:val="none" w:sz="0" w:space="0" w:color="auto"/>
        <w:bottom w:val="none" w:sz="0" w:space="0" w:color="auto"/>
        <w:right w:val="none" w:sz="0" w:space="0" w:color="auto"/>
      </w:divBdr>
    </w:div>
    <w:div w:id="1886915980">
      <w:bodyDiv w:val="1"/>
      <w:marLeft w:val="0"/>
      <w:marRight w:val="0"/>
      <w:marTop w:val="0"/>
      <w:marBottom w:val="0"/>
      <w:divBdr>
        <w:top w:val="none" w:sz="0" w:space="0" w:color="auto"/>
        <w:left w:val="none" w:sz="0" w:space="0" w:color="auto"/>
        <w:bottom w:val="none" w:sz="0" w:space="0" w:color="auto"/>
        <w:right w:val="none" w:sz="0" w:space="0" w:color="auto"/>
      </w:divBdr>
    </w:div>
    <w:div w:id="20787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CFBED-5A4B-40F5-900C-53C39ADC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11</Pages>
  <Words>2496</Words>
  <Characters>14229</Characters>
  <Application>Microsoft Office Word</Application>
  <DocSecurity>0</DocSecurity>
  <Lines>118</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Bondarenko</cp:lastModifiedBy>
  <cp:revision>85</cp:revision>
  <cp:lastPrinted>2026-02-05T14:30:00Z</cp:lastPrinted>
  <dcterms:created xsi:type="dcterms:W3CDTF">2025-05-05T13:12:00Z</dcterms:created>
  <dcterms:modified xsi:type="dcterms:W3CDTF">2026-03-02T12:36:00Z</dcterms:modified>
</cp:coreProperties>
</file>